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C3" w:rsidRPr="00DF4B13" w:rsidRDefault="00B97917" w:rsidP="00BD2958">
      <w:pPr>
        <w:spacing w:before="120" w:after="120" w:line="23" w:lineRule="atLeast"/>
        <w:jc w:val="both"/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pl-PL"/>
        </w:rPr>
      </w:pPr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pl-PL"/>
        </w:rPr>
        <w:t xml:space="preserve">Przyszłość mobilności w mieście – </w:t>
      </w:r>
      <w:proofErr w:type="spellStart"/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pl-PL"/>
        </w:rPr>
        <w:t>Triggo</w:t>
      </w:r>
      <w:proofErr w:type="spellEnd"/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pl-PL"/>
        </w:rPr>
        <w:t xml:space="preserve"> przedstawia samochód mikroelektryczny, który zostanie wprowadzony na </w:t>
      </w:r>
      <w:r w:rsidR="00BD2958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pl-PL"/>
        </w:rPr>
        <w:t xml:space="preserve">ulice </w:t>
      </w:r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pl-PL"/>
        </w:rPr>
        <w:t>dużych miast na całym świecie w 2021 roku.</w:t>
      </w:r>
    </w:p>
    <w:p w:rsidR="008F2DDD" w:rsidRPr="00DF4B13" w:rsidRDefault="00B97917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pl-PL"/>
        </w:rPr>
      </w:pPr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  <w:t xml:space="preserve">Firma </w:t>
      </w:r>
      <w:proofErr w:type="spellStart"/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  <w:t>Triggo</w:t>
      </w:r>
      <w:proofErr w:type="spellEnd"/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  <w:t xml:space="preserve"> jest przygotowana na udzielenie licencji na pojazdy w dużych miastach; trwają rozmowy z dystrybutorami samochodów w całej Europie.</w:t>
      </w:r>
    </w:p>
    <w:p w:rsidR="00510ED2" w:rsidRPr="00DF4B13" w:rsidRDefault="00B97917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</w:pPr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  <w:t>Nowy samochód elektryczny łączy w sobie bezpieczeństwo i wygodę samochodu ze zwrotnością i możliwościami parkowania charakterystycznymi dla skutera.</w:t>
      </w:r>
    </w:p>
    <w:p w:rsidR="008C5DD7" w:rsidRPr="00DF4B13" w:rsidRDefault="00B97917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</w:pPr>
      <w:r w:rsidRPr="00DF4B13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  <w:t>Unikalna konstrukcja pojazdu oferuje przyjazne dla środowiska rozwiązanie poprawiające mobilność w mieście.</w:t>
      </w:r>
    </w:p>
    <w:p w:rsidR="00710BEF" w:rsidRPr="00DF4B13" w:rsidRDefault="00620680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</w:pP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08.07.2020</w:t>
      </w:r>
      <w:bookmarkStart w:id="0" w:name="_GoBack"/>
      <w:bookmarkEnd w:id="0"/>
      <w:r w:rsidR="00B97917" w:rsidRPr="00DF4B13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  <w:t>:</w:t>
      </w:r>
      <w:r w:rsidR="00C1313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pl-PL"/>
        </w:rPr>
        <w:t xml:space="preserve"> </w:t>
      </w:r>
      <w:r w:rsidR="00B97917"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Firma </w:t>
      </w:r>
      <w:proofErr w:type="spellStart"/>
      <w:r w:rsidR="00B97917"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Triggo</w:t>
      </w:r>
      <w:proofErr w:type="spellEnd"/>
      <w:r w:rsidR="00B97917"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 S.A., europejska firma zajmująca się projektowaniem rozwiązań inżynieryjnych, założona w Polsce, ogłosiła wprowadzenie na rynek swojego pierwszego pojazdu elektrycznego do poruszania s</w:t>
      </w:r>
      <w:r w:rsidR="009A158C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ię po mieście, łączącego</w:t>
      </w:r>
      <w:r w:rsidR="00B97917"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 w sobie bezpieczeństwo i wygodę samochodu ze zwrotnością i możliwościami parkowania charakterystycznymi dla skutera. W połowie czerwca firma zawarła umowę na przeprowadzenie pełnego procesu homologacji </w:t>
      </w:r>
      <w:proofErr w:type="spellStart"/>
      <w:r w:rsidR="00B97917"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Triggo</w:t>
      </w:r>
      <w:proofErr w:type="spellEnd"/>
      <w:r w:rsidR="00B97917"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 z Przemysłowym Instytutem Motoryzacji i prowadzi już rozmowy z głównymi dystrybutorami samochodów na całym świecie.</w:t>
      </w:r>
    </w:p>
    <w:p w:rsidR="002B2515" w:rsidRPr="00DF4B13" w:rsidRDefault="00B97917" w:rsidP="009A158C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</w:pPr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Pojazd elektryczny firmy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Triggo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 został zaprojektowany w odpowiedzi na rosnące zapotrzebowanie na „zorientowane na przyszłość” rozwiązanie w dziedzinie mobilności miejskiej w dużych metropoliach w Europie, w Azji i w obu Amerykach, takich jak autonomiczne roboty-taksówki i usługi wspólnego korzystania z samochodu. Pojazdy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Triggo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 zostały zaprojektowane w celu zmniejszenia obciążenia już i tak bardzo obciążonej miejskiej infrastruktury transportowej oraz w celu zaspokojenia przyszłych potrzeb transportowych w miastach i miasteczkach dzięki lepszej mobilności w mieście.</w:t>
      </w:r>
    </w:p>
    <w:p w:rsidR="008F2DDD" w:rsidRPr="00DF4B13" w:rsidRDefault="00B97917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</w:pPr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Z myślą o premierze komercyjnej w 2021 roku firma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Triggo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, założona przez Rafała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Budweila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, który jest jej dyrektorem generalnym, prowadzi rozmowy z głównymi podmiotami z branży, działającymi na różnych kontynentach, i skupia międzynarodowe koncerny motoryzacyjne poszukujące sposobów na poprawę mobilności w mieście. Firma prowadzi także rozmowy na temat udzielenia licencji na produkcję pojazdów producentom zewnętrznym.</w:t>
      </w:r>
    </w:p>
    <w:p w:rsidR="00043DA6" w:rsidRPr="00DF4B13" w:rsidRDefault="00B97917" w:rsidP="009A158C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</w:pPr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Dwumiejscowy pojazd, </w:t>
      </w:r>
      <w:r w:rsidR="009A158C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wciąż </w:t>
      </w:r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rozwijany od 2015 roku, posiada unikalne podwozie o zmiennym kształcie, które umożliwia kierowcy wybór jednego z dwóch trybów: tryb przejażdżki oferujący prędkość do 90 km/h oraz tryb manewrowania oferujący szybkość do 25 km/h umożliwiający </w:t>
      </w:r>
      <w:r w:rsidR="009A158C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niczym skuter płynne </w:t>
      </w:r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ominięcie ruchu ulicznego i </w:t>
      </w:r>
      <w:r w:rsidR="009A158C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zręczne </w:t>
      </w:r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zaparkowanie.</w:t>
      </w:r>
    </w:p>
    <w:p w:rsidR="00710BEF" w:rsidRPr="00DF4B13" w:rsidRDefault="00B97917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color w:val="auto"/>
          <w:sz w:val="22"/>
          <w:lang w:val="pl-PL"/>
        </w:rPr>
      </w:pPr>
      <w:r w:rsidRPr="00DF4B13">
        <w:rPr>
          <w:rFonts w:asciiTheme="minorHAnsi" w:hAnsiTheme="minorHAnsi"/>
          <w:color w:val="auto"/>
          <w:sz w:val="22"/>
          <w:lang w:val="pl-PL"/>
        </w:rPr>
        <w:t>W pojeździe zastosowano innowacyjny cyfrowy układ sterowniczy „Drive-by-</w:t>
      </w:r>
      <w:proofErr w:type="spellStart"/>
      <w:r w:rsidRPr="00DF4B13">
        <w:rPr>
          <w:rFonts w:asciiTheme="minorHAnsi" w:hAnsiTheme="minorHAnsi"/>
          <w:color w:val="auto"/>
          <w:sz w:val="22"/>
          <w:lang w:val="pl-PL"/>
        </w:rPr>
        <w:t>Wire</w:t>
      </w:r>
      <w:proofErr w:type="spellEnd"/>
      <w:r w:rsidRPr="00DF4B13">
        <w:rPr>
          <w:rFonts w:asciiTheme="minorHAnsi" w:hAnsiTheme="minorHAnsi"/>
          <w:color w:val="auto"/>
          <w:sz w:val="22"/>
          <w:lang w:val="pl-PL"/>
        </w:rPr>
        <w:t xml:space="preserve">” oraz wymienne akumulatory, które ograniczają liczbę postojów na ładowanie oraz potrzebę zagęszczenia infrastruktury publicznych stacji ładowania. Przestronna, zamknięta, dwumiejscowa kabina pojazdu spełnia wymagania użytkowników dotyczące systemów bezpieczeństwa, a także funkcji multimedialnych i komfortowych, takich jak łączność Bluetooth i klimatyzacja. Aby móc prowadzić </w:t>
      </w:r>
      <w:proofErr w:type="spellStart"/>
      <w:r w:rsidRPr="00DF4B13">
        <w:rPr>
          <w:rFonts w:asciiTheme="minorHAnsi" w:hAnsiTheme="minorHAnsi"/>
          <w:color w:val="auto"/>
          <w:sz w:val="22"/>
          <w:lang w:val="pl-PL"/>
        </w:rPr>
        <w:t>Triggo</w:t>
      </w:r>
      <w:proofErr w:type="spellEnd"/>
      <w:r w:rsidRPr="00DF4B13">
        <w:rPr>
          <w:rFonts w:asciiTheme="minorHAnsi" w:hAnsiTheme="minorHAnsi"/>
          <w:color w:val="auto"/>
          <w:sz w:val="22"/>
          <w:lang w:val="pl-PL"/>
        </w:rPr>
        <w:t xml:space="preserve"> wystarczy mieć zwykłe prawo jazdy.</w:t>
      </w:r>
    </w:p>
    <w:p w:rsidR="00043DA6" w:rsidRPr="00DF4B13" w:rsidRDefault="00B97917" w:rsidP="000261A4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pl-PL"/>
        </w:rPr>
      </w:pPr>
      <w:r w:rsidRPr="00DF4B13">
        <w:rPr>
          <w:rFonts w:asciiTheme="minorHAnsi" w:hAnsiTheme="minorHAnsi"/>
          <w:sz w:val="22"/>
          <w:szCs w:val="22"/>
          <w:lang w:val="pl-PL"/>
        </w:rPr>
        <w:t xml:space="preserve">Rozwój </w:t>
      </w:r>
      <w:proofErr w:type="spellStart"/>
      <w:r w:rsidRPr="00DF4B13">
        <w:rPr>
          <w:rFonts w:asciiTheme="minorHAnsi" w:hAnsiTheme="minorHAnsi"/>
          <w:sz w:val="22"/>
          <w:szCs w:val="22"/>
          <w:lang w:val="pl-PL"/>
        </w:rPr>
        <w:t>Triggo</w:t>
      </w:r>
      <w:proofErr w:type="spellEnd"/>
      <w:r w:rsidRPr="00DF4B13">
        <w:rPr>
          <w:rFonts w:asciiTheme="minorHAnsi" w:hAnsiTheme="minorHAnsi"/>
          <w:sz w:val="22"/>
          <w:szCs w:val="22"/>
          <w:lang w:val="pl-PL"/>
        </w:rPr>
        <w:t xml:space="preserve"> związany jest ze wzrostem wsparcia dla pojazdów zeroemisyjnych i usług transportu wspólnego. Według Deloitte, w roku 2040 aż 50% samochodów osobowych na świecie będzie napędzanych elektrycznie, a w roku 2030 po drogach będzie się poruszało od 56 do 160 milionów samochodów elektrycznych.</w:t>
      </w:r>
    </w:p>
    <w:p w:rsidR="006060D4" w:rsidRPr="00DF4B13" w:rsidRDefault="00B97917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</w:pPr>
      <w:r w:rsidRPr="00DF4B13">
        <w:rPr>
          <w:rFonts w:asciiTheme="minorHAnsi" w:hAnsiTheme="minorHAnsi"/>
          <w:sz w:val="22"/>
          <w:szCs w:val="22"/>
          <w:lang w:val="pl-PL"/>
        </w:rPr>
        <w:t>Eksperci transportu miejskiego przewidują, że w ciągu następnej dekady liczba użytkowników systemów transportu wspólnego może wzrosnąć nawet kilkakrotnie do ponad 35 milionów, a liczba pojazdów dostępnych w ramach tej usługi do ponad czterystu tysięcy w porównaniu do stu tysięcy pojazdów dostępnych dzisiaj.</w:t>
      </w:r>
    </w:p>
    <w:p w:rsidR="00715B56" w:rsidRPr="00DF4B13" w:rsidRDefault="00B97917" w:rsidP="005E07A6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DF4B13">
        <w:rPr>
          <w:rFonts w:asciiTheme="minorHAnsi" w:hAnsiTheme="minorHAnsi"/>
          <w:b/>
          <w:bCs/>
          <w:sz w:val="22"/>
          <w:szCs w:val="22"/>
          <w:lang w:val="pl-PL"/>
        </w:rPr>
        <w:lastRenderedPageBreak/>
        <w:t>Rafal</w:t>
      </w:r>
      <w:proofErr w:type="spellEnd"/>
      <w:r w:rsidRPr="00DF4B13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DF4B13">
        <w:rPr>
          <w:rFonts w:asciiTheme="minorHAnsi" w:hAnsiTheme="minorHAnsi"/>
          <w:b/>
          <w:bCs/>
          <w:sz w:val="22"/>
          <w:szCs w:val="22"/>
          <w:lang w:val="pl-PL"/>
        </w:rPr>
        <w:t>Budweil</w:t>
      </w:r>
      <w:proofErr w:type="spellEnd"/>
      <w:r w:rsidRPr="00DF4B13">
        <w:rPr>
          <w:rFonts w:asciiTheme="minorHAnsi" w:hAnsiTheme="minorHAnsi"/>
          <w:b/>
          <w:bCs/>
          <w:sz w:val="22"/>
          <w:szCs w:val="22"/>
          <w:lang w:val="pl-PL"/>
        </w:rPr>
        <w:t xml:space="preserve">, dyrektor generalny i założyciel </w:t>
      </w:r>
      <w:proofErr w:type="spellStart"/>
      <w:r w:rsidRPr="00DF4B13">
        <w:rPr>
          <w:rFonts w:asciiTheme="minorHAnsi" w:hAnsiTheme="minorHAnsi"/>
          <w:b/>
          <w:bCs/>
          <w:sz w:val="22"/>
          <w:szCs w:val="22"/>
          <w:lang w:val="pl-PL"/>
        </w:rPr>
        <w:t>Triggo</w:t>
      </w:r>
      <w:proofErr w:type="spellEnd"/>
      <w:r w:rsidRPr="00DF4B13">
        <w:rPr>
          <w:rFonts w:asciiTheme="minorHAnsi" w:hAnsiTheme="minorHAnsi"/>
          <w:b/>
          <w:bCs/>
          <w:sz w:val="22"/>
          <w:szCs w:val="22"/>
          <w:lang w:val="pl-PL"/>
        </w:rPr>
        <w:t xml:space="preserve"> S.A., powiedział:</w:t>
      </w:r>
      <w:r w:rsidR="005E07A6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r w:rsidRPr="00DF4B13">
        <w:rPr>
          <w:rFonts w:asciiTheme="minorHAnsi" w:hAnsiTheme="minorHAnsi"/>
          <w:b/>
          <w:bCs/>
          <w:sz w:val="22"/>
          <w:szCs w:val="22"/>
          <w:lang w:val="pl-PL"/>
        </w:rPr>
        <w:tab/>
      </w:r>
      <w:r w:rsidRPr="00DF4B13">
        <w:rPr>
          <w:rFonts w:asciiTheme="minorHAnsi" w:hAnsiTheme="minorHAnsi"/>
          <w:sz w:val="22"/>
          <w:szCs w:val="22"/>
          <w:lang w:val="pl-PL"/>
        </w:rPr>
        <w:t>„Na</w:t>
      </w:r>
      <w:r w:rsidR="005E07A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F4B13">
        <w:rPr>
          <w:rFonts w:asciiTheme="minorHAnsi" w:hAnsiTheme="minorHAnsi"/>
          <w:sz w:val="22"/>
          <w:szCs w:val="22"/>
          <w:lang w:val="pl-PL"/>
        </w:rPr>
        <w:t xml:space="preserve">początku tego roku zakończyliśmy prace nad przedprodukcyjną wersją </w:t>
      </w:r>
      <w:proofErr w:type="spellStart"/>
      <w:r w:rsidRPr="00DF4B13">
        <w:rPr>
          <w:rFonts w:asciiTheme="minorHAnsi" w:hAnsiTheme="minorHAnsi"/>
          <w:sz w:val="22"/>
          <w:szCs w:val="22"/>
          <w:lang w:val="pl-PL"/>
        </w:rPr>
        <w:t>Triggo</w:t>
      </w:r>
      <w:proofErr w:type="spellEnd"/>
      <w:r w:rsidRPr="00DF4B13">
        <w:rPr>
          <w:rFonts w:asciiTheme="minorHAnsi" w:hAnsiTheme="minorHAnsi"/>
          <w:sz w:val="22"/>
          <w:szCs w:val="22"/>
          <w:lang w:val="pl-PL"/>
        </w:rPr>
        <w:t xml:space="preserve">, a ostatnio stworzyliśmy naszą ofertę udzielania licencji na pojazdy i jesteśmy w stanie rozpocząć produkcję seryjną już w roku 2021. Jesteśmy bardzo podekscytowani postępami, jakie osiągnęliśmy w tworzeniu </w:t>
      </w:r>
      <w:proofErr w:type="spellStart"/>
      <w:r w:rsidRPr="00DF4B13">
        <w:rPr>
          <w:rFonts w:asciiTheme="minorHAnsi" w:hAnsiTheme="minorHAnsi"/>
          <w:sz w:val="22"/>
          <w:szCs w:val="22"/>
          <w:lang w:val="pl-PL"/>
        </w:rPr>
        <w:t>Triggo</w:t>
      </w:r>
      <w:proofErr w:type="spellEnd"/>
      <w:r w:rsidRPr="00DF4B13">
        <w:rPr>
          <w:rFonts w:asciiTheme="minorHAnsi" w:hAnsiTheme="minorHAnsi"/>
          <w:sz w:val="22"/>
          <w:szCs w:val="22"/>
          <w:lang w:val="pl-PL"/>
        </w:rPr>
        <w:t>, który jest prekursorskim osiągnięciem technologicznym i zapewnia innowacyjne i przyjazne dla środowiska rozwiązanie na rzecz poprawy mobilności w mieście.</w:t>
      </w:r>
    </w:p>
    <w:p w:rsidR="00715B56" w:rsidRPr="00DF4B13" w:rsidRDefault="00B97917" w:rsidP="00B97917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lang w:val="pl-PL"/>
        </w:rPr>
      </w:pPr>
      <w:r w:rsidRPr="00DF4B13">
        <w:rPr>
          <w:rFonts w:asciiTheme="minorHAnsi" w:hAnsiTheme="minorHAnsi"/>
          <w:sz w:val="22"/>
          <w:szCs w:val="22"/>
          <w:lang w:val="pl-PL"/>
        </w:rPr>
        <w:t xml:space="preserve">Z życzliwością przyjmujemy stałe zainteresowanie ze strony czołowych międzynarodowych koncernów motoryzacyjnych, które poszukując innowacyjnych rozwiązań w zakresie mobilności w mieście, doceniają korzyści, jakie oferuje nasz produkt. Zależy nam na dalszej współpracy z branżą motoryzacyjną i jesteśmy otwarci na rozmowy ze wszystkimi podmiotami zainteresowanymi współpracą dotyczącą </w:t>
      </w:r>
      <w:proofErr w:type="spellStart"/>
      <w:r w:rsidRPr="00DF4B13">
        <w:rPr>
          <w:rFonts w:asciiTheme="minorHAnsi" w:hAnsiTheme="minorHAnsi"/>
          <w:sz w:val="22"/>
          <w:szCs w:val="22"/>
          <w:lang w:val="pl-PL"/>
        </w:rPr>
        <w:t>Triggo</w:t>
      </w:r>
      <w:proofErr w:type="spellEnd"/>
      <w:r w:rsidRPr="00DF4B13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D071D6" w:rsidRPr="00DF4B13">
        <w:rPr>
          <w:rFonts w:asciiTheme="minorHAnsi" w:hAnsiTheme="minorHAnsi"/>
          <w:sz w:val="22"/>
          <w:szCs w:val="22"/>
          <w:lang w:val="pl-PL"/>
        </w:rPr>
        <w:t>Można się z nami kontaktować za pośrednictwem naszej strony internetowej lub mediów społecznościowych.”</w:t>
      </w:r>
    </w:p>
    <w:p w:rsidR="000E6A7B" w:rsidRPr="00DF4B13" w:rsidRDefault="000E6A7B" w:rsidP="000261A4">
      <w:pPr>
        <w:spacing w:before="120" w:after="120"/>
        <w:jc w:val="both"/>
        <w:rPr>
          <w:rFonts w:asciiTheme="minorHAnsi" w:hAnsiTheme="minorHAnsi"/>
          <w:b/>
          <w:bCs/>
          <w:color w:val="auto"/>
          <w:sz w:val="21"/>
          <w:szCs w:val="21"/>
          <w:lang w:val="pl-PL"/>
        </w:rPr>
      </w:pPr>
    </w:p>
    <w:p w:rsidR="00715B56" w:rsidRPr="00DF4B13" w:rsidRDefault="00B97917" w:rsidP="000261A4">
      <w:pPr>
        <w:spacing w:before="120" w:after="120"/>
        <w:jc w:val="both"/>
        <w:rPr>
          <w:rFonts w:asciiTheme="minorHAnsi" w:hAnsiTheme="minorHAnsi"/>
          <w:b/>
          <w:bCs/>
          <w:i/>
          <w:iCs/>
          <w:color w:val="auto"/>
          <w:sz w:val="21"/>
          <w:szCs w:val="21"/>
          <w:lang w:val="pl-PL"/>
        </w:rPr>
      </w:pPr>
      <w:r w:rsidRPr="00DF4B13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O </w:t>
      </w:r>
      <w:proofErr w:type="spellStart"/>
      <w:r w:rsidRPr="00DF4B13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Triggo</w:t>
      </w:r>
      <w:proofErr w:type="spellEnd"/>
    </w:p>
    <w:p w:rsidR="0007446B" w:rsidRPr="00DF4B13" w:rsidRDefault="00B97917" w:rsidP="005D4CEE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lang w:val="pl-PL"/>
        </w:rPr>
      </w:pPr>
      <w:proofErr w:type="spellStart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Triggo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 aktywnie poszukuje możliwości współpracy z biznesem. Jeżeli są Państwo zainteresowani współpracą, prosimy o kontakt za pośrednictwem naszej strony internetowej www.triggo.city (zakładka </w:t>
      </w:r>
      <w:r w:rsidR="005D4CEE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„zostań naszym partnerem”), </w:t>
      </w:r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za pośrednictwem poczty elektronicznej pod adresem e-mail: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triggo@triggo.city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 xml:space="preserve"> </w:t>
      </w:r>
      <w:r w:rsidR="005D4CEE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albo za pośrednictwem mediów społecznościowych</w:t>
      </w:r>
      <w:r w:rsidRPr="00DF4B13">
        <w:rPr>
          <w:rStyle w:val="Wyrnienie"/>
          <w:rFonts w:asciiTheme="minorHAnsi" w:hAnsiTheme="minorHAnsi"/>
          <w:i w:val="0"/>
          <w:iCs w:val="0"/>
          <w:sz w:val="22"/>
          <w:szCs w:val="22"/>
          <w:lang w:val="pl-PL"/>
        </w:rPr>
        <w:t>.</w:t>
      </w:r>
    </w:p>
    <w:p w:rsidR="00710BEF" w:rsidRPr="00DF4B13" w:rsidRDefault="00B97917" w:rsidP="00B97917">
      <w:pPr>
        <w:spacing w:before="120"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F4B13">
        <w:rPr>
          <w:rFonts w:asciiTheme="minorHAnsi" w:hAnsiTheme="minorHAnsi" w:cstheme="minorHAnsi"/>
          <w:b/>
          <w:bCs/>
          <w:sz w:val="22"/>
          <w:szCs w:val="22"/>
          <w:lang w:val="pl-PL"/>
        </w:rPr>
        <w:t>WWW:</w:t>
      </w:r>
      <w:r w:rsidRPr="00DF4B13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DF4B13">
        <w:rPr>
          <w:rFonts w:asciiTheme="minorHAnsi" w:hAnsiTheme="minorHAnsi" w:cstheme="minorHAnsi"/>
          <w:sz w:val="22"/>
          <w:szCs w:val="22"/>
          <w:lang w:val="pl-PL"/>
        </w:rPr>
        <w:t>www.triggo.city</w:t>
      </w:r>
    </w:p>
    <w:p w:rsidR="006060D4" w:rsidRPr="00DF4B13" w:rsidRDefault="00B97917" w:rsidP="00C13136">
      <w:pPr>
        <w:spacing w:before="120" w:after="120" w:line="23" w:lineRule="atLeast"/>
        <w:jc w:val="both"/>
        <w:rPr>
          <w:sz w:val="28"/>
          <w:szCs w:val="28"/>
          <w:lang w:val="pl-PL"/>
        </w:rPr>
      </w:pPr>
      <w:r w:rsidRPr="00DF4B13">
        <w:rPr>
          <w:rFonts w:asciiTheme="minorHAnsi" w:hAnsiTheme="minorHAnsi" w:cstheme="minorHAnsi"/>
          <w:b/>
          <w:bCs/>
          <w:sz w:val="22"/>
          <w:szCs w:val="22"/>
          <w:lang w:val="pl-PL"/>
        </w:rPr>
        <w:t>Facebook:</w:t>
      </w:r>
      <w:r w:rsidR="00C1313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hyperlink r:id="rId12">
        <w:r w:rsidR="006060D4" w:rsidRPr="00DF4B13">
          <w:rPr>
            <w:rStyle w:val="czeinternetowe"/>
            <w:rFonts w:asciiTheme="minorHAnsi" w:hAnsiTheme="minorHAnsi" w:cstheme="minorHAnsi"/>
            <w:sz w:val="22"/>
            <w:szCs w:val="22"/>
            <w:lang w:val="pl-PL"/>
          </w:rPr>
          <w:t>https://www.facebook.com/triggosa/</w:t>
        </w:r>
      </w:hyperlink>
    </w:p>
    <w:p w:rsidR="006060D4" w:rsidRPr="00620680" w:rsidRDefault="00B97917" w:rsidP="00C13136">
      <w:pPr>
        <w:spacing w:before="120" w:after="120" w:line="23" w:lineRule="atLeast"/>
        <w:jc w:val="both"/>
        <w:rPr>
          <w:sz w:val="28"/>
          <w:szCs w:val="28"/>
          <w:lang w:val="en-US"/>
        </w:rPr>
      </w:pPr>
      <w:r w:rsidRPr="00620680">
        <w:rPr>
          <w:rFonts w:asciiTheme="minorHAnsi" w:hAnsiTheme="minorHAnsi" w:cstheme="minorHAnsi"/>
          <w:b/>
          <w:sz w:val="22"/>
          <w:szCs w:val="22"/>
          <w:lang w:val="en-US"/>
        </w:rPr>
        <w:t>Instagram:</w:t>
      </w:r>
      <w:r w:rsidR="00C13136" w:rsidRPr="0062068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hyperlink r:id="rId13">
        <w:r w:rsidR="006060D4" w:rsidRPr="00620680">
          <w:rPr>
            <w:rStyle w:val="czeinternetowe"/>
            <w:rFonts w:asciiTheme="minorHAnsi" w:hAnsiTheme="minorHAnsi" w:cstheme="minorHAnsi"/>
            <w:sz w:val="22"/>
            <w:szCs w:val="22"/>
            <w:lang w:val="en-US"/>
          </w:rPr>
          <w:t>https://www.instagram.com/triggosa/</w:t>
        </w:r>
      </w:hyperlink>
    </w:p>
    <w:p w:rsidR="006060D4" w:rsidRPr="00620680" w:rsidRDefault="00B97917" w:rsidP="00C13136">
      <w:pPr>
        <w:spacing w:before="120" w:after="120" w:line="23" w:lineRule="atLeast"/>
        <w:jc w:val="both"/>
        <w:rPr>
          <w:rStyle w:val="czeinternetowe"/>
          <w:rFonts w:asciiTheme="minorHAnsi" w:hAnsiTheme="minorHAnsi" w:cstheme="minorHAnsi"/>
          <w:sz w:val="22"/>
          <w:szCs w:val="22"/>
          <w:lang w:val="en-US"/>
        </w:rPr>
      </w:pPr>
      <w:r w:rsidRPr="00620680">
        <w:rPr>
          <w:rFonts w:asciiTheme="minorHAnsi" w:hAnsiTheme="minorHAnsi" w:cstheme="minorHAnsi"/>
          <w:b/>
          <w:sz w:val="22"/>
          <w:szCs w:val="22"/>
          <w:lang w:val="en-US"/>
        </w:rPr>
        <w:t>YouTube:</w:t>
      </w:r>
      <w:r w:rsidR="00C13136" w:rsidRPr="0062068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hyperlink r:id="rId14">
        <w:r w:rsidR="006060D4" w:rsidRPr="00620680">
          <w:rPr>
            <w:rStyle w:val="czeinternetowe"/>
            <w:rFonts w:asciiTheme="minorHAnsi" w:hAnsiTheme="minorHAnsi" w:cstheme="minorHAnsi"/>
            <w:sz w:val="22"/>
            <w:szCs w:val="22"/>
            <w:lang w:val="en-US"/>
          </w:rPr>
          <w:t>https://www.youtube.com/channel/UCjn8Xr6IHeMv86c1ZghtSdw</w:t>
        </w:r>
      </w:hyperlink>
    </w:p>
    <w:p w:rsidR="006060D4" w:rsidRPr="00620680" w:rsidRDefault="00B97917" w:rsidP="00C13136">
      <w:pPr>
        <w:spacing w:before="120" w:after="120" w:line="23" w:lineRule="atLeast"/>
        <w:jc w:val="both"/>
        <w:rPr>
          <w:rStyle w:val="czeinternetowe"/>
          <w:rFonts w:asciiTheme="minorHAnsi" w:hAnsiTheme="minorHAnsi" w:cstheme="minorHAnsi"/>
          <w:bCs/>
          <w:color w:val="000000"/>
          <w:sz w:val="22"/>
          <w:szCs w:val="22"/>
          <w:u w:val="none"/>
          <w:lang w:val="en-US"/>
        </w:rPr>
      </w:pPr>
      <w:r w:rsidRPr="00620680">
        <w:rPr>
          <w:rFonts w:asciiTheme="minorHAnsi" w:hAnsiTheme="minorHAnsi" w:cstheme="minorHAnsi"/>
          <w:b/>
          <w:sz w:val="22"/>
          <w:szCs w:val="22"/>
          <w:lang w:val="en-US"/>
        </w:rPr>
        <w:t>LinkedIn:</w:t>
      </w:r>
      <w:r w:rsidR="00C13136" w:rsidRPr="0062068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6060D4" w:rsidRPr="00620680">
        <w:rPr>
          <w:rStyle w:val="czeinternetowe"/>
          <w:rFonts w:asciiTheme="minorHAnsi" w:hAnsiTheme="minorHAnsi" w:cstheme="minorHAnsi"/>
          <w:sz w:val="22"/>
          <w:szCs w:val="22"/>
          <w:lang w:val="en-US"/>
        </w:rPr>
        <w:t>https://www.linkedin.com/company/28921336</w:t>
      </w:r>
    </w:p>
    <w:p w:rsidR="006060D4" w:rsidRPr="00DF4B13" w:rsidRDefault="00B97917" w:rsidP="000261A4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pl-PL"/>
        </w:rPr>
      </w:pPr>
      <w:bookmarkStart w:id="1" w:name="_Hlk44337843"/>
      <w:proofErr w:type="spellStart"/>
      <w:r w:rsidRPr="00DF4B13">
        <w:rPr>
          <w:rFonts w:asciiTheme="minorHAnsi" w:hAnsiTheme="minorHAnsi"/>
          <w:sz w:val="22"/>
          <w:szCs w:val="22"/>
          <w:lang w:val="pl-PL"/>
        </w:rPr>
        <w:t>Triggo</w:t>
      </w:r>
      <w:proofErr w:type="spellEnd"/>
      <w:r w:rsidRPr="00DF4B13">
        <w:rPr>
          <w:rFonts w:asciiTheme="minorHAnsi" w:hAnsiTheme="minorHAnsi"/>
          <w:sz w:val="22"/>
          <w:szCs w:val="22"/>
          <w:lang w:val="pl-PL"/>
        </w:rPr>
        <w:t xml:space="preserve"> to wyjątkowy, w pełni elektryczny pojazd, który dzięki wyjątkowej konstrukcji łączy w sobie bezpieczeństwo i wygodę samochodu ze zwrotnością i możliwościami parkowania charakterystycznymi dla skutera.</w:t>
      </w:r>
    </w:p>
    <w:bookmarkEnd w:id="1"/>
    <w:p w:rsidR="0007446B" w:rsidRPr="00DF4B13" w:rsidRDefault="00B97917" w:rsidP="000261A4">
      <w:pPr>
        <w:spacing w:before="120" w:after="120" w:line="23" w:lineRule="atLeast"/>
        <w:jc w:val="both"/>
        <w:rPr>
          <w:rFonts w:asciiTheme="minorHAnsi" w:hAnsiTheme="minorHAnsi"/>
          <w:color w:val="auto"/>
          <w:sz w:val="22"/>
          <w:lang w:val="pl-PL"/>
        </w:rPr>
      </w:pPr>
      <w:r w:rsidRPr="00DF4B13">
        <w:rPr>
          <w:rFonts w:asciiTheme="minorHAnsi" w:hAnsiTheme="minorHAnsi"/>
          <w:color w:val="auto"/>
          <w:sz w:val="22"/>
          <w:lang w:val="pl-PL"/>
        </w:rPr>
        <w:t xml:space="preserve">Przełomowe w technologii </w:t>
      </w:r>
      <w:proofErr w:type="spellStart"/>
      <w:r w:rsidRPr="00DF4B13">
        <w:rPr>
          <w:rFonts w:asciiTheme="minorHAnsi" w:hAnsiTheme="minorHAnsi"/>
          <w:color w:val="auto"/>
          <w:sz w:val="22"/>
          <w:lang w:val="pl-PL"/>
        </w:rPr>
        <w:t>Triggo</w:t>
      </w:r>
      <w:proofErr w:type="spellEnd"/>
      <w:r w:rsidRPr="00DF4B13">
        <w:rPr>
          <w:rFonts w:asciiTheme="minorHAnsi" w:hAnsiTheme="minorHAnsi"/>
          <w:color w:val="auto"/>
          <w:sz w:val="22"/>
          <w:lang w:val="pl-PL"/>
        </w:rPr>
        <w:t xml:space="preserve"> jest podwozie o zmiennym kształcie, które umożliwia jazdę w dwóch trybach: tryb drogowy zapewniający stabilność przy dużej prędkości oraz tryb manewrowania, w którym pojazd jest w stanie skutecznie manewrować w korkach i potrzebuje bardzo mało miejsca do parkowania. Jego cechy sprawiają, że idealnie nadaje się do przyszłych usług mobilności w mieście.</w:t>
      </w:r>
    </w:p>
    <w:p w:rsidR="006060D4" w:rsidRPr="00DF4B13" w:rsidRDefault="00B97917" w:rsidP="000261A4">
      <w:pPr>
        <w:spacing w:before="120" w:after="120" w:line="23" w:lineRule="atLeast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DF4B13">
        <w:rPr>
          <w:rFonts w:asciiTheme="minorHAnsi" w:hAnsiTheme="minorHAnsi"/>
          <w:sz w:val="22"/>
          <w:szCs w:val="22"/>
          <w:lang w:val="pl-PL"/>
        </w:rPr>
        <w:t xml:space="preserve">Pojazd został zaprojektowany i skonstruowany od podstaw na podstawie polskiej wiedzy technicznej. Założenia i koncepcje związane z </w:t>
      </w:r>
      <w:proofErr w:type="spellStart"/>
      <w:r w:rsidRPr="00DF4B13">
        <w:rPr>
          <w:rFonts w:asciiTheme="minorHAnsi" w:hAnsiTheme="minorHAnsi"/>
          <w:sz w:val="22"/>
          <w:szCs w:val="22"/>
          <w:lang w:val="pl-PL"/>
        </w:rPr>
        <w:t>Triggo</w:t>
      </w:r>
      <w:proofErr w:type="spellEnd"/>
      <w:r w:rsidRPr="00DF4B13">
        <w:rPr>
          <w:rFonts w:asciiTheme="minorHAnsi" w:hAnsiTheme="minorHAnsi"/>
          <w:sz w:val="22"/>
          <w:szCs w:val="22"/>
          <w:lang w:val="pl-PL"/>
        </w:rPr>
        <w:t xml:space="preserve"> podlegają międzynarodowej ochronie patentowej aktualnie obejmującej obszar zamieszkały przez prawie 4 miliardy ludzi.</w:t>
      </w:r>
    </w:p>
    <w:p w:rsidR="006060D4" w:rsidRPr="00DF4B13" w:rsidRDefault="00B97917" w:rsidP="000261A4">
      <w:pPr>
        <w:spacing w:before="120" w:after="120" w:line="23" w:lineRule="atLeast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DF4B13">
        <w:rPr>
          <w:rFonts w:asciiTheme="minorHAnsi" w:hAnsiTheme="minorHAnsi"/>
          <w:sz w:val="22"/>
          <w:szCs w:val="22"/>
          <w:lang w:val="pl-PL"/>
        </w:rPr>
        <w:t xml:space="preserve">Projekt powstał w reakcji na rosnące zapotrzebowanie na nastawione na przyszłość usługi transportu wspólnego i </w:t>
      </w:r>
      <w:proofErr w:type="spellStart"/>
      <w:r w:rsidRPr="00DF4B13">
        <w:rPr>
          <w:rFonts w:asciiTheme="minorHAnsi" w:hAnsiTheme="minorHAnsi"/>
          <w:sz w:val="22"/>
          <w:szCs w:val="22"/>
          <w:lang w:val="pl-PL"/>
        </w:rPr>
        <w:t>elektromobilności</w:t>
      </w:r>
      <w:proofErr w:type="spellEnd"/>
      <w:r w:rsidRPr="00DF4B13">
        <w:rPr>
          <w:rFonts w:asciiTheme="minorHAnsi" w:hAnsiTheme="minorHAnsi"/>
          <w:sz w:val="22"/>
          <w:szCs w:val="22"/>
          <w:lang w:val="pl-PL"/>
        </w:rPr>
        <w:t xml:space="preserve"> w największych metropoliach Europy, Azji i obu Ameryk. Potencjał </w:t>
      </w:r>
      <w:proofErr w:type="spellStart"/>
      <w:r w:rsidRPr="00DF4B13">
        <w:rPr>
          <w:rFonts w:asciiTheme="minorHAnsi" w:hAnsiTheme="minorHAnsi"/>
          <w:sz w:val="22"/>
          <w:szCs w:val="22"/>
          <w:lang w:val="pl-PL"/>
        </w:rPr>
        <w:t>Triggo</w:t>
      </w:r>
      <w:proofErr w:type="spellEnd"/>
      <w:r w:rsidRPr="00DF4B13">
        <w:rPr>
          <w:rFonts w:asciiTheme="minorHAnsi" w:hAnsiTheme="minorHAnsi"/>
          <w:sz w:val="22"/>
          <w:szCs w:val="22"/>
          <w:lang w:val="pl-PL"/>
        </w:rPr>
        <w:t xml:space="preserve"> opiera się zarówno na sprzedaży produktu, jak i licencji.</w:t>
      </w:r>
    </w:p>
    <w:p w:rsidR="002B2515" w:rsidRPr="00DF4B13" w:rsidRDefault="00B97917" w:rsidP="00BA4878">
      <w:pPr>
        <w:tabs>
          <w:tab w:val="left" w:pos="426"/>
        </w:tabs>
        <w:spacing w:before="120" w:after="120" w:line="23" w:lineRule="atLeast"/>
        <w:jc w:val="both"/>
        <w:rPr>
          <w:lang w:val="pl-PL"/>
        </w:rPr>
      </w:pPr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 xml:space="preserve">Model biznesowy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>Triggo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 xml:space="preserve"> opiera się na dwóch filarach. Pierwszy zakłada skupienie się na rynku mobilności jako usługi. Projekt powstał w reakcji na rosnące zapotrzebowanie na nastawione na przyszłość miejskie usługi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>elektromobilne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 xml:space="preserve"> w największych metropoliach Europy, Azji i obu Ameryk. Drugi filar to robo-taxi. Jest to perspektywiczny rynek usług transportu osobowego, który umożliwia połączenie wysokiej nominalnej marży brutto znanej z systemów wspólnego użytkowania samochodów ze znacznymi przychodami jednostkowymi (między innymi Uber i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>Bold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 xml:space="preserve">). Kluczowym aspektem jest tu samodzielne przemieszczanie pojazdów, co prowadzi do znacznego wzrostu średniej liczby przejazdów na pojazd. Robo-taxi nie wymaga udziału kierowcy w przemieszczaniu pojazdu, co pozwala ograniczyć główny koszt usług </w:t>
      </w:r>
      <w:proofErr w:type="spellStart"/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>mobilnościowych</w:t>
      </w:r>
      <w:proofErr w:type="spellEnd"/>
      <w:r w:rsidRPr="00DF4B13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pl-PL"/>
        </w:rPr>
        <w:t xml:space="preserve"> i taksówkarskich.</w:t>
      </w:r>
    </w:p>
    <w:sectPr w:rsidR="002B2515" w:rsidRPr="00DF4B13" w:rsidSect="0044375D">
      <w:headerReference w:type="default" r:id="rId15"/>
      <w:footerReference w:type="default" r:id="rId16"/>
      <w:pgSz w:w="11906" w:h="16838"/>
      <w:pgMar w:top="1416" w:right="1417" w:bottom="1417" w:left="1417" w:header="993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7F" w:rsidRDefault="00AF0D7F">
      <w:r>
        <w:separator/>
      </w:r>
    </w:p>
  </w:endnote>
  <w:endnote w:type="continuationSeparator" w:id="0">
    <w:p w:rsidR="00AF0D7F" w:rsidRDefault="00A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AA" w:rsidRDefault="002456AA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7F" w:rsidRDefault="00AF0D7F">
      <w:r>
        <w:separator/>
      </w:r>
    </w:p>
  </w:footnote>
  <w:footnote w:type="continuationSeparator" w:id="0">
    <w:p w:rsidR="00AF0D7F" w:rsidRDefault="00A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AA" w:rsidRDefault="002456AA">
    <w:pPr>
      <w:pStyle w:val="Nagwek1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Times New Roman" w:eastAsia="Times New Roman" w:hAnsi="Times New Roman"/>
        <w:b/>
        <w:color w:val="auto"/>
        <w:kern w:val="0"/>
        <w:sz w:val="20"/>
      </w:rPr>
    </w:pPr>
    <w:r>
      <w:rPr>
        <w:rFonts w:ascii="Times New Roman" w:eastAsia="Times New Roman" w:hAnsi="Times New Roman"/>
        <w:b/>
        <w:noProof/>
        <w:color w:val="auto"/>
        <w:kern w:val="0"/>
        <w:sz w:val="20"/>
        <w:lang w:val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-217170</wp:posOffset>
          </wp:positionV>
          <wp:extent cx="1600200" cy="423545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AE7"/>
    <w:multiLevelType w:val="hybridMultilevel"/>
    <w:tmpl w:val="2D0A5386"/>
    <w:lvl w:ilvl="0" w:tplc="94843060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512C"/>
    <w:multiLevelType w:val="hybridMultilevel"/>
    <w:tmpl w:val="BCEC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6944"/>
    <w:multiLevelType w:val="hybridMultilevel"/>
    <w:tmpl w:val="98C653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2F43"/>
    <w:multiLevelType w:val="hybridMultilevel"/>
    <w:tmpl w:val="15AE37DE"/>
    <w:lvl w:ilvl="0" w:tplc="9312A5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Kutyłowski">
    <w15:presenceInfo w15:providerId="AD" w15:userId="S::adam.kutylowski@triggoSA.onmicrosoft.com::a9c967dd-1c89-47a8-b9db-eb4a38714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DF8"/>
    <w:rsid w:val="00000DC3"/>
    <w:rsid w:val="00001103"/>
    <w:rsid w:val="000261A4"/>
    <w:rsid w:val="00043DA6"/>
    <w:rsid w:val="0007446B"/>
    <w:rsid w:val="000E6A7B"/>
    <w:rsid w:val="0010522F"/>
    <w:rsid w:val="00115F9F"/>
    <w:rsid w:val="00132623"/>
    <w:rsid w:val="001330BA"/>
    <w:rsid w:val="001D14B5"/>
    <w:rsid w:val="001D496C"/>
    <w:rsid w:val="001F047C"/>
    <w:rsid w:val="0024266A"/>
    <w:rsid w:val="002456AA"/>
    <w:rsid w:val="002852E6"/>
    <w:rsid w:val="00296BD2"/>
    <w:rsid w:val="002B2515"/>
    <w:rsid w:val="003F395F"/>
    <w:rsid w:val="00413FCB"/>
    <w:rsid w:val="00417B8D"/>
    <w:rsid w:val="004339B0"/>
    <w:rsid w:val="0044375D"/>
    <w:rsid w:val="004513D3"/>
    <w:rsid w:val="004D3BC0"/>
    <w:rsid w:val="00510ED2"/>
    <w:rsid w:val="005A133A"/>
    <w:rsid w:val="005D4CEE"/>
    <w:rsid w:val="005E07A6"/>
    <w:rsid w:val="005E18F2"/>
    <w:rsid w:val="006060D4"/>
    <w:rsid w:val="00606197"/>
    <w:rsid w:val="00620680"/>
    <w:rsid w:val="00643B49"/>
    <w:rsid w:val="00665BF2"/>
    <w:rsid w:val="00701131"/>
    <w:rsid w:val="00710BEF"/>
    <w:rsid w:val="00715B56"/>
    <w:rsid w:val="007628AA"/>
    <w:rsid w:val="00790296"/>
    <w:rsid w:val="00860749"/>
    <w:rsid w:val="008C5DD7"/>
    <w:rsid w:val="008F2DDD"/>
    <w:rsid w:val="00906462"/>
    <w:rsid w:val="009148DB"/>
    <w:rsid w:val="0091629A"/>
    <w:rsid w:val="0095605F"/>
    <w:rsid w:val="00964E82"/>
    <w:rsid w:val="009846CD"/>
    <w:rsid w:val="009A0577"/>
    <w:rsid w:val="009A158C"/>
    <w:rsid w:val="009E7CC5"/>
    <w:rsid w:val="00A2339A"/>
    <w:rsid w:val="00A43F51"/>
    <w:rsid w:val="00AA66FC"/>
    <w:rsid w:val="00AD27EF"/>
    <w:rsid w:val="00AD56EC"/>
    <w:rsid w:val="00AF0D7F"/>
    <w:rsid w:val="00B32E20"/>
    <w:rsid w:val="00B34E00"/>
    <w:rsid w:val="00B47DF8"/>
    <w:rsid w:val="00B97917"/>
    <w:rsid w:val="00BA4878"/>
    <w:rsid w:val="00BD2958"/>
    <w:rsid w:val="00C13136"/>
    <w:rsid w:val="00C27F8A"/>
    <w:rsid w:val="00C33328"/>
    <w:rsid w:val="00D071D6"/>
    <w:rsid w:val="00D3323F"/>
    <w:rsid w:val="00D36B58"/>
    <w:rsid w:val="00DF4B13"/>
    <w:rsid w:val="00DF70EB"/>
    <w:rsid w:val="00E22DE9"/>
    <w:rsid w:val="00E83207"/>
    <w:rsid w:val="00EC3738"/>
    <w:rsid w:val="00F21A93"/>
    <w:rsid w:val="00F3085C"/>
    <w:rsid w:val="00F31911"/>
    <w:rsid w:val="00F36AEB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E3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4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7EA1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Zakotwiczenieprzypisukocowego">
    <w:name w:val="Zakotwiczenie przypisu końcowego"/>
    <w:rsid w:val="0044375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441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10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10FC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10FC"/>
    <w:rPr>
      <w:rFonts w:ascii="Times New Roman" w:eastAsia="ヒラギノ角ゴ Pro W3" w:hAnsi="Times New Roman" w:cs="Times New Roman"/>
      <w:b/>
      <w:bCs/>
      <w:color w:val="000000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0FC"/>
    <w:rPr>
      <w:rFonts w:ascii="Segoe UI" w:eastAsia="ヒラギノ角ゴ Pro W3" w:hAnsi="Segoe UI" w:cs="Segoe UI"/>
      <w:color w:val="000000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AE0098"/>
  </w:style>
  <w:style w:type="character" w:customStyle="1" w:styleId="czeinternetowe">
    <w:name w:val="Łącze internetowe"/>
    <w:basedOn w:val="Domylnaczcionkaakapitu"/>
    <w:uiPriority w:val="99"/>
    <w:unhideWhenUsed/>
    <w:rsid w:val="00C675D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498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4980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344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6490C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E1C56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5506A"/>
    <w:rPr>
      <w:color w:val="605E5C"/>
      <w:shd w:val="clear" w:color="auto" w:fill="E1DFDD"/>
    </w:rPr>
  </w:style>
  <w:style w:type="character" w:customStyle="1" w:styleId="ListLabel1">
    <w:name w:val="ListLabel 1"/>
    <w:qFormat/>
    <w:rsid w:val="0044375D"/>
    <w:rPr>
      <w:rFonts w:cs="Courier New"/>
    </w:rPr>
  </w:style>
  <w:style w:type="character" w:customStyle="1" w:styleId="ListLabel2">
    <w:name w:val="ListLabel 2"/>
    <w:qFormat/>
    <w:rsid w:val="0044375D"/>
    <w:rPr>
      <w:rFonts w:cs="Courier New"/>
    </w:rPr>
  </w:style>
  <w:style w:type="character" w:customStyle="1" w:styleId="ListLabel3">
    <w:name w:val="ListLabel 3"/>
    <w:qFormat/>
    <w:rsid w:val="0044375D"/>
    <w:rPr>
      <w:rFonts w:cs="Courier New"/>
    </w:rPr>
  </w:style>
  <w:style w:type="character" w:customStyle="1" w:styleId="ListLabel4">
    <w:name w:val="ListLabel 4"/>
    <w:qFormat/>
    <w:rsid w:val="0044375D"/>
    <w:rPr>
      <w:rFonts w:cs="Courier New"/>
    </w:rPr>
  </w:style>
  <w:style w:type="character" w:customStyle="1" w:styleId="ListLabel5">
    <w:name w:val="ListLabel 5"/>
    <w:qFormat/>
    <w:rsid w:val="0044375D"/>
    <w:rPr>
      <w:rFonts w:cs="Courier New"/>
    </w:rPr>
  </w:style>
  <w:style w:type="character" w:customStyle="1" w:styleId="ListLabel6">
    <w:name w:val="ListLabel 6"/>
    <w:qFormat/>
    <w:rsid w:val="0044375D"/>
    <w:rPr>
      <w:rFonts w:cs="Courier New"/>
    </w:rPr>
  </w:style>
  <w:style w:type="character" w:customStyle="1" w:styleId="ListLabel7">
    <w:name w:val="ListLabel 7"/>
    <w:qFormat/>
    <w:rsid w:val="0044375D"/>
    <w:rPr>
      <w:rFonts w:cs="Courier New"/>
    </w:rPr>
  </w:style>
  <w:style w:type="character" w:customStyle="1" w:styleId="ListLabel8">
    <w:name w:val="ListLabel 8"/>
    <w:qFormat/>
    <w:rsid w:val="0044375D"/>
    <w:rPr>
      <w:rFonts w:cs="Courier New"/>
    </w:rPr>
  </w:style>
  <w:style w:type="character" w:customStyle="1" w:styleId="ListLabel9">
    <w:name w:val="ListLabel 9"/>
    <w:qFormat/>
    <w:rsid w:val="0044375D"/>
    <w:rPr>
      <w:rFonts w:eastAsia="ヒラギノ角ゴ Pro W3" w:cs="Calibri"/>
    </w:rPr>
  </w:style>
  <w:style w:type="character" w:customStyle="1" w:styleId="ListLabel10">
    <w:name w:val="ListLabel 10"/>
    <w:qFormat/>
    <w:rsid w:val="0044375D"/>
    <w:rPr>
      <w:rFonts w:cs="Courier New"/>
    </w:rPr>
  </w:style>
  <w:style w:type="character" w:customStyle="1" w:styleId="ListLabel11">
    <w:name w:val="ListLabel 11"/>
    <w:qFormat/>
    <w:rsid w:val="0044375D"/>
    <w:rPr>
      <w:rFonts w:cs="Courier New"/>
    </w:rPr>
  </w:style>
  <w:style w:type="character" w:customStyle="1" w:styleId="ListLabel12">
    <w:name w:val="ListLabel 12"/>
    <w:qFormat/>
    <w:rsid w:val="0044375D"/>
    <w:rPr>
      <w:rFonts w:cs="Courier New"/>
    </w:rPr>
  </w:style>
  <w:style w:type="character" w:customStyle="1" w:styleId="ListLabel13">
    <w:name w:val="ListLabel 13"/>
    <w:qFormat/>
    <w:rsid w:val="0044375D"/>
    <w:rPr>
      <w:rFonts w:cs="Courier New"/>
    </w:rPr>
  </w:style>
  <w:style w:type="character" w:customStyle="1" w:styleId="ListLabel14">
    <w:name w:val="ListLabel 14"/>
    <w:qFormat/>
    <w:rsid w:val="0044375D"/>
    <w:rPr>
      <w:rFonts w:cs="Courier New"/>
    </w:rPr>
  </w:style>
  <w:style w:type="character" w:customStyle="1" w:styleId="ListLabel15">
    <w:name w:val="ListLabel 15"/>
    <w:qFormat/>
    <w:rsid w:val="0044375D"/>
    <w:rPr>
      <w:rFonts w:cs="Courier New"/>
    </w:rPr>
  </w:style>
  <w:style w:type="character" w:customStyle="1" w:styleId="ListLabel16">
    <w:name w:val="ListLabel 16"/>
    <w:qFormat/>
    <w:rsid w:val="0044375D"/>
    <w:rPr>
      <w:rFonts w:cs="Courier New"/>
    </w:rPr>
  </w:style>
  <w:style w:type="character" w:customStyle="1" w:styleId="ListLabel17">
    <w:name w:val="ListLabel 17"/>
    <w:qFormat/>
    <w:rsid w:val="0044375D"/>
    <w:rPr>
      <w:rFonts w:cs="Courier New"/>
    </w:rPr>
  </w:style>
  <w:style w:type="character" w:customStyle="1" w:styleId="ListLabel18">
    <w:name w:val="ListLabel 18"/>
    <w:qFormat/>
    <w:rsid w:val="0044375D"/>
    <w:rPr>
      <w:rFonts w:cs="Courier New"/>
    </w:rPr>
  </w:style>
  <w:style w:type="character" w:customStyle="1" w:styleId="ListLabel19">
    <w:name w:val="ListLabel 19"/>
    <w:qFormat/>
    <w:rsid w:val="0044375D"/>
    <w:rPr>
      <w:rFonts w:cs="Courier New"/>
    </w:rPr>
  </w:style>
  <w:style w:type="character" w:customStyle="1" w:styleId="ListLabel20">
    <w:name w:val="ListLabel 20"/>
    <w:qFormat/>
    <w:rsid w:val="0044375D"/>
    <w:rPr>
      <w:rFonts w:cs="Courier New"/>
    </w:rPr>
  </w:style>
  <w:style w:type="character" w:customStyle="1" w:styleId="ListLabel21">
    <w:name w:val="ListLabel 21"/>
    <w:qFormat/>
    <w:rsid w:val="0044375D"/>
    <w:rPr>
      <w:rFonts w:cs="Courier New"/>
    </w:rPr>
  </w:style>
  <w:style w:type="character" w:customStyle="1" w:styleId="ListLabel22">
    <w:name w:val="ListLabel 22"/>
    <w:qFormat/>
    <w:rsid w:val="0044375D"/>
    <w:rPr>
      <w:rFonts w:cs="Courier New"/>
    </w:rPr>
  </w:style>
  <w:style w:type="character" w:customStyle="1" w:styleId="ListLabel23">
    <w:name w:val="ListLabel 23"/>
    <w:qFormat/>
    <w:rsid w:val="0044375D"/>
    <w:rPr>
      <w:rFonts w:cs="Courier New"/>
    </w:rPr>
  </w:style>
  <w:style w:type="character" w:customStyle="1" w:styleId="ListLabel24">
    <w:name w:val="ListLabel 24"/>
    <w:qFormat/>
    <w:rsid w:val="0044375D"/>
    <w:rPr>
      <w:rFonts w:asciiTheme="minorHAnsi" w:hAnsiTheme="minorHAnsi" w:cstheme="minorHAnsi"/>
      <w:sz w:val="20"/>
      <w:szCs w:val="20"/>
      <w:lang w:val="en-GB"/>
    </w:rPr>
  </w:style>
  <w:style w:type="character" w:customStyle="1" w:styleId="ListLabel25">
    <w:name w:val="ListLabel 25"/>
    <w:qFormat/>
    <w:rsid w:val="0044375D"/>
    <w:rPr>
      <w:rFonts w:cs="Courier New"/>
    </w:rPr>
  </w:style>
  <w:style w:type="character" w:customStyle="1" w:styleId="ListLabel26">
    <w:name w:val="ListLabel 26"/>
    <w:qFormat/>
    <w:rsid w:val="0044375D"/>
    <w:rPr>
      <w:rFonts w:cs="Courier New"/>
    </w:rPr>
  </w:style>
  <w:style w:type="character" w:customStyle="1" w:styleId="ListLabel27">
    <w:name w:val="ListLabel 27"/>
    <w:qFormat/>
    <w:rsid w:val="0044375D"/>
    <w:rPr>
      <w:rFonts w:cs="Courier New"/>
    </w:rPr>
  </w:style>
  <w:style w:type="character" w:customStyle="1" w:styleId="ListLabel28">
    <w:name w:val="ListLabel 28"/>
    <w:qFormat/>
    <w:rsid w:val="0044375D"/>
    <w:rPr>
      <w:rFonts w:cs="Courier New"/>
    </w:rPr>
  </w:style>
  <w:style w:type="character" w:customStyle="1" w:styleId="ListLabel29">
    <w:name w:val="ListLabel 29"/>
    <w:qFormat/>
    <w:rsid w:val="0044375D"/>
    <w:rPr>
      <w:rFonts w:cstheme="minorHAnsi"/>
      <w:sz w:val="20"/>
      <w:szCs w:val="20"/>
      <w:lang w:val="en-GB"/>
    </w:rPr>
  </w:style>
  <w:style w:type="character" w:customStyle="1" w:styleId="ListLabel30">
    <w:name w:val="ListLabel 30"/>
    <w:qFormat/>
    <w:rsid w:val="0044375D"/>
    <w:rPr>
      <w:rFonts w:cstheme="minorHAnsi"/>
      <w:sz w:val="20"/>
      <w:szCs w:val="20"/>
      <w:lang w:val="en-GB"/>
    </w:rPr>
  </w:style>
  <w:style w:type="character" w:customStyle="1" w:styleId="ListLabel31">
    <w:name w:val="ListLabel 31"/>
    <w:qFormat/>
    <w:rsid w:val="0044375D"/>
    <w:rPr>
      <w:rFonts w:cstheme="minorHAnsi"/>
      <w:sz w:val="20"/>
      <w:szCs w:val="20"/>
      <w:lang w:val="en-GB"/>
    </w:rPr>
  </w:style>
  <w:style w:type="character" w:customStyle="1" w:styleId="ListLabel32">
    <w:name w:val="ListLabel 32"/>
    <w:qFormat/>
    <w:rsid w:val="0044375D"/>
    <w:rPr>
      <w:rFonts w:cstheme="minorHAnsi"/>
      <w:sz w:val="20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115DA"/>
    <w:rPr>
      <w:color w:val="954F72" w:themeColor="followedHyperlink"/>
      <w:u w:val="single"/>
    </w:rPr>
  </w:style>
  <w:style w:type="character" w:customStyle="1" w:styleId="ListLabel33">
    <w:name w:val="ListLabel 33"/>
    <w:qFormat/>
    <w:rsid w:val="0044375D"/>
    <w:rPr>
      <w:rFonts w:cs="Symbol"/>
    </w:rPr>
  </w:style>
  <w:style w:type="character" w:customStyle="1" w:styleId="ListLabel34">
    <w:name w:val="ListLabel 34"/>
    <w:qFormat/>
    <w:rsid w:val="0044375D"/>
    <w:rPr>
      <w:rFonts w:cs="Courier New"/>
    </w:rPr>
  </w:style>
  <w:style w:type="character" w:customStyle="1" w:styleId="ListLabel35">
    <w:name w:val="ListLabel 35"/>
    <w:qFormat/>
    <w:rsid w:val="0044375D"/>
    <w:rPr>
      <w:rFonts w:cs="Wingdings"/>
    </w:rPr>
  </w:style>
  <w:style w:type="character" w:customStyle="1" w:styleId="ListLabel36">
    <w:name w:val="ListLabel 36"/>
    <w:qFormat/>
    <w:rsid w:val="0044375D"/>
    <w:rPr>
      <w:rFonts w:cs="Symbol"/>
    </w:rPr>
  </w:style>
  <w:style w:type="character" w:customStyle="1" w:styleId="ListLabel37">
    <w:name w:val="ListLabel 37"/>
    <w:qFormat/>
    <w:rsid w:val="0044375D"/>
    <w:rPr>
      <w:rFonts w:cs="Courier New"/>
    </w:rPr>
  </w:style>
  <w:style w:type="character" w:customStyle="1" w:styleId="ListLabel38">
    <w:name w:val="ListLabel 38"/>
    <w:qFormat/>
    <w:rsid w:val="0044375D"/>
    <w:rPr>
      <w:rFonts w:cs="Wingdings"/>
    </w:rPr>
  </w:style>
  <w:style w:type="character" w:customStyle="1" w:styleId="ListLabel39">
    <w:name w:val="ListLabel 39"/>
    <w:qFormat/>
    <w:rsid w:val="0044375D"/>
    <w:rPr>
      <w:rFonts w:cs="Symbol"/>
    </w:rPr>
  </w:style>
  <w:style w:type="character" w:customStyle="1" w:styleId="ListLabel40">
    <w:name w:val="ListLabel 40"/>
    <w:qFormat/>
    <w:rsid w:val="0044375D"/>
    <w:rPr>
      <w:rFonts w:cs="Courier New"/>
    </w:rPr>
  </w:style>
  <w:style w:type="character" w:customStyle="1" w:styleId="ListLabel41">
    <w:name w:val="ListLabel 41"/>
    <w:qFormat/>
    <w:rsid w:val="0044375D"/>
    <w:rPr>
      <w:rFonts w:cs="Wingdings"/>
    </w:rPr>
  </w:style>
  <w:style w:type="character" w:customStyle="1" w:styleId="ListLabel42">
    <w:name w:val="ListLabel 42"/>
    <w:qFormat/>
    <w:rsid w:val="0044375D"/>
    <w:rPr>
      <w:color w:val="000000"/>
    </w:rPr>
  </w:style>
  <w:style w:type="character" w:customStyle="1" w:styleId="ListLabel43">
    <w:name w:val="ListLabel 43"/>
    <w:qFormat/>
    <w:rsid w:val="0044375D"/>
    <w:rPr>
      <w:rFonts w:eastAsia="Calibri" w:cs="Times New Roman"/>
    </w:rPr>
  </w:style>
  <w:style w:type="character" w:customStyle="1" w:styleId="ListLabel44">
    <w:name w:val="ListLabel 44"/>
    <w:qFormat/>
    <w:rsid w:val="0044375D"/>
    <w:rPr>
      <w:rFonts w:cs="Courier New"/>
    </w:rPr>
  </w:style>
  <w:style w:type="character" w:customStyle="1" w:styleId="ListLabel45">
    <w:name w:val="ListLabel 45"/>
    <w:qFormat/>
    <w:rsid w:val="0044375D"/>
    <w:rPr>
      <w:rFonts w:cs="Courier New"/>
    </w:rPr>
  </w:style>
  <w:style w:type="character" w:customStyle="1" w:styleId="ListLabel46">
    <w:name w:val="ListLabel 46"/>
    <w:qFormat/>
    <w:rsid w:val="0044375D"/>
    <w:rPr>
      <w:rFonts w:cs="Wingdings"/>
    </w:rPr>
  </w:style>
  <w:style w:type="character" w:customStyle="1" w:styleId="ListLabel47">
    <w:name w:val="ListLabel 47"/>
    <w:qFormat/>
    <w:rsid w:val="0044375D"/>
    <w:rPr>
      <w:rFonts w:cs="Symbol"/>
    </w:rPr>
  </w:style>
  <w:style w:type="character" w:customStyle="1" w:styleId="ListLabel48">
    <w:name w:val="ListLabel 48"/>
    <w:qFormat/>
    <w:rsid w:val="0044375D"/>
    <w:rPr>
      <w:rFonts w:cs="Courier New"/>
    </w:rPr>
  </w:style>
  <w:style w:type="character" w:customStyle="1" w:styleId="ListLabel49">
    <w:name w:val="ListLabel 49"/>
    <w:qFormat/>
    <w:rsid w:val="0044375D"/>
    <w:rPr>
      <w:rFonts w:cs="Wingdings"/>
    </w:rPr>
  </w:style>
  <w:style w:type="character" w:customStyle="1" w:styleId="ListLabel50">
    <w:name w:val="ListLabel 50"/>
    <w:qFormat/>
    <w:rsid w:val="0044375D"/>
    <w:rPr>
      <w:rFonts w:cs="Symbol"/>
    </w:rPr>
  </w:style>
  <w:style w:type="character" w:customStyle="1" w:styleId="ListLabel51">
    <w:name w:val="ListLabel 51"/>
    <w:qFormat/>
    <w:rsid w:val="0044375D"/>
    <w:rPr>
      <w:rFonts w:cs="Courier New"/>
    </w:rPr>
  </w:style>
  <w:style w:type="character" w:customStyle="1" w:styleId="ListLabel52">
    <w:name w:val="ListLabel 52"/>
    <w:qFormat/>
    <w:rsid w:val="0044375D"/>
    <w:rPr>
      <w:rFonts w:cs="Wingdings"/>
    </w:rPr>
  </w:style>
  <w:style w:type="character" w:customStyle="1" w:styleId="ListLabel53">
    <w:name w:val="ListLabel 53"/>
    <w:qFormat/>
    <w:rsid w:val="0044375D"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sid w:val="0044375D"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424980"/>
    <w:pPr>
      <w:spacing w:after="120"/>
    </w:pPr>
  </w:style>
  <w:style w:type="paragraph" w:styleId="Lista">
    <w:name w:val="List"/>
    <w:basedOn w:val="Tekstpodstawowy"/>
    <w:rsid w:val="0044375D"/>
    <w:rPr>
      <w:rFonts w:cs="Lohit Devanagari"/>
    </w:rPr>
  </w:style>
  <w:style w:type="paragraph" w:styleId="Legenda">
    <w:name w:val="caption"/>
    <w:basedOn w:val="Normalny"/>
    <w:qFormat/>
    <w:rsid w:val="0044375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44375D"/>
    <w:pPr>
      <w:suppressLineNumbers/>
    </w:pPr>
    <w:rPr>
      <w:rFonts w:cs="Lohit Devanagari"/>
    </w:rPr>
  </w:style>
  <w:style w:type="paragraph" w:customStyle="1" w:styleId="Nagwek10">
    <w:name w:val="Nagłówek1"/>
    <w:qFormat/>
    <w:rsid w:val="005D24E3"/>
    <w:pPr>
      <w:keepNext/>
      <w:widowControl w:val="0"/>
      <w:suppressAutoHyphens/>
      <w:spacing w:before="240" w:after="120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5D24E3"/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yiv97691045msonormal">
    <w:name w:val="yiv97691045msonormal"/>
    <w:qFormat/>
    <w:rsid w:val="005D24E3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pl-PL"/>
    </w:rPr>
  </w:style>
  <w:style w:type="paragraph" w:customStyle="1" w:styleId="Normalny1">
    <w:name w:val="Normalny1"/>
    <w:qFormat/>
    <w:rsid w:val="005D24E3"/>
    <w:pPr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5D24E3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B58C2"/>
    <w:pPr>
      <w:widowControl/>
      <w:suppressAutoHyphens w:val="0"/>
      <w:spacing w:beforeAutospacing="1" w:afterAutospacing="1"/>
    </w:pPr>
    <w:rPr>
      <w:rFonts w:eastAsia="Times New Roman"/>
      <w:color w:val="au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41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EA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10F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0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customStyle="1" w:styleId="p2">
    <w:name w:val="p2"/>
    <w:basedOn w:val="Normalny"/>
    <w:qFormat/>
    <w:rsid w:val="00041C69"/>
    <w:pPr>
      <w:widowControl/>
      <w:suppressAutoHyphens w:val="0"/>
    </w:pPr>
    <w:rPr>
      <w:rFonts w:ascii="Calibri" w:eastAsia="Calibri" w:hAnsi="Calibri"/>
      <w:color w:val="auto"/>
      <w:kern w:val="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E1C56"/>
    <w:pPr>
      <w:widowControl/>
      <w:suppressAutoHyphens w:val="0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paragraph" w:customStyle="1" w:styleId="Zawartoramki">
    <w:name w:val="Zawartość ramki"/>
    <w:basedOn w:val="Normalny"/>
    <w:qFormat/>
    <w:rsid w:val="0044375D"/>
  </w:style>
  <w:style w:type="character" w:styleId="Hipercze">
    <w:name w:val="Hyperlink"/>
    <w:basedOn w:val="Domylnaczcionkaakapitu"/>
    <w:uiPriority w:val="99"/>
    <w:unhideWhenUsed/>
    <w:rsid w:val="00C333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E3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4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7EA1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441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10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10FC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10FC"/>
    <w:rPr>
      <w:rFonts w:ascii="Times New Roman" w:eastAsia="ヒラギノ角ゴ Pro W3" w:hAnsi="Times New Roman" w:cs="Times New Roman"/>
      <w:b/>
      <w:bCs/>
      <w:color w:val="000000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0FC"/>
    <w:rPr>
      <w:rFonts w:ascii="Segoe UI" w:eastAsia="ヒラギノ角ゴ Pro W3" w:hAnsi="Segoe UI" w:cs="Segoe UI"/>
      <w:color w:val="000000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AE0098"/>
  </w:style>
  <w:style w:type="character" w:customStyle="1" w:styleId="czeinternetowe">
    <w:name w:val="Łącze internetowe"/>
    <w:basedOn w:val="Domylnaczcionkaakapitu"/>
    <w:uiPriority w:val="99"/>
    <w:unhideWhenUsed/>
    <w:rsid w:val="00C675D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498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4980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344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6490C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E1C56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5506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ヒラギノ角ゴ Pro W3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Theme="minorHAnsi" w:hAnsiTheme="minorHAnsi" w:cstheme="minorHAnsi"/>
      <w:sz w:val="20"/>
      <w:szCs w:val="20"/>
      <w:lang w:val="en-GB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theme="minorHAnsi"/>
      <w:sz w:val="20"/>
      <w:szCs w:val="20"/>
      <w:lang w:val="en-GB"/>
    </w:rPr>
  </w:style>
  <w:style w:type="character" w:customStyle="1" w:styleId="ListLabel30">
    <w:name w:val="ListLabel 30"/>
    <w:qFormat/>
    <w:rPr>
      <w:rFonts w:cstheme="minorHAnsi"/>
      <w:sz w:val="20"/>
      <w:szCs w:val="20"/>
      <w:lang w:val="en-GB"/>
    </w:rPr>
  </w:style>
  <w:style w:type="character" w:customStyle="1" w:styleId="ListLabel31">
    <w:name w:val="ListLabel 31"/>
    <w:qFormat/>
    <w:rPr>
      <w:rFonts w:cstheme="minorHAnsi"/>
      <w:sz w:val="20"/>
      <w:szCs w:val="20"/>
      <w:lang w:val="en-GB"/>
    </w:rPr>
  </w:style>
  <w:style w:type="character" w:customStyle="1" w:styleId="ListLabel32">
    <w:name w:val="ListLabel 32"/>
    <w:qFormat/>
    <w:rPr>
      <w:rFonts w:cstheme="minorHAnsi"/>
      <w:sz w:val="20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115DA"/>
    <w:rPr>
      <w:color w:val="954F72" w:themeColor="followedHyperlink"/>
      <w:u w:val="singl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rFonts w:eastAsia="Calibri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424980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qFormat/>
    <w:rsid w:val="005D24E3"/>
    <w:pPr>
      <w:keepNext/>
      <w:widowControl w:val="0"/>
      <w:suppressAutoHyphens/>
      <w:spacing w:before="240" w:after="120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5D24E3"/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yiv97691045msonormal">
    <w:name w:val="yiv97691045msonormal"/>
    <w:qFormat/>
    <w:rsid w:val="005D24E3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pl-PL"/>
    </w:rPr>
  </w:style>
  <w:style w:type="paragraph" w:customStyle="1" w:styleId="Normalny1">
    <w:name w:val="Normalny1"/>
    <w:qFormat/>
    <w:rsid w:val="005D24E3"/>
    <w:pPr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5D24E3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B58C2"/>
    <w:pPr>
      <w:widowControl/>
      <w:suppressAutoHyphens w:val="0"/>
      <w:spacing w:beforeAutospacing="1" w:afterAutospacing="1"/>
    </w:pPr>
    <w:rPr>
      <w:rFonts w:eastAsia="Times New Roman"/>
      <w:color w:val="au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41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EA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10F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0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customStyle="1" w:styleId="p2">
    <w:name w:val="p2"/>
    <w:basedOn w:val="Normalny"/>
    <w:qFormat/>
    <w:rsid w:val="00041C69"/>
    <w:pPr>
      <w:widowControl/>
      <w:suppressAutoHyphens w:val="0"/>
    </w:pPr>
    <w:rPr>
      <w:rFonts w:ascii="Calibri" w:eastAsia="Calibri" w:hAnsi="Calibri"/>
      <w:color w:val="auto"/>
      <w:kern w:val="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E1C56"/>
    <w:pPr>
      <w:widowControl/>
      <w:suppressAutoHyphens w:val="0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C33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stagram.com/triggos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facebook.com/triggos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channel/UCjn8Xr6IHeMv86c1ZghtSd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4" ma:contentTypeDescription="Utwórz nowy dokument." ma:contentTypeScope="" ma:versionID="7e3facebc1cf0a7a4f29a9b56457ef0b">
  <xsd:schema xmlns:xsd="http://www.w3.org/2001/XMLSchema" xmlns:xs="http://www.w3.org/2001/XMLSchema" xmlns:p="http://schemas.microsoft.com/office/2006/metadata/properties" xmlns:ns2="e0690e70-2621-47c6-9de6-051e17bd78c7" targetNamespace="http://schemas.microsoft.com/office/2006/metadata/properties" ma:root="true" ma:fieldsID="7a5d40cbb5b77a61443c856a6586bf5c" ns2:_="">
    <xsd:import namespace="e0690e70-2621-47c6-9de6-051e17bd7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76A5B-F7B1-4B73-94C9-7AABDFC4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E2397-544F-4FB3-8434-B99C5C19A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2F5B1-5335-4F84-AE27-961E3000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C7790-C99F-4627-B691-D77D49A5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1040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Grzejszczak</dc:creator>
  <dc:description/>
  <cp:lastModifiedBy>Radosław Milczarek</cp:lastModifiedBy>
  <cp:revision>11</cp:revision>
  <cp:lastPrinted>2020-06-19T11:14:00Z</cp:lastPrinted>
  <dcterms:created xsi:type="dcterms:W3CDTF">2020-07-06T10:39:00Z</dcterms:created>
  <dcterms:modified xsi:type="dcterms:W3CDTF">2020-07-08T11:21:00Z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0x010100A740229825FD0748B77DC95641172B58</vt:lpwstr>
  </property>
</Properties>
</file>