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020AEA" w:rsidP="00B56090">
      <w:pPr>
        <w:ind w:right="-99"/>
        <w:jc w:val="both"/>
        <w:rPr>
          <w:rFonts w:cstheme="minorHAnsi"/>
        </w:rPr>
      </w:pPr>
      <w:r>
        <w:rPr>
          <w:rFonts w:cstheme="minorHAnsi"/>
        </w:rPr>
        <w:t>20</w:t>
      </w:r>
      <w:r w:rsidR="00CE18F1" w:rsidRPr="00CE18F1">
        <w:rPr>
          <w:rFonts w:cstheme="minorHAnsi"/>
          <w:vertAlign w:val="superscript"/>
        </w:rPr>
        <w:t>th</w:t>
      </w:r>
      <w:r w:rsidR="00CE18F1">
        <w:rPr>
          <w:rFonts w:cstheme="minorHAnsi"/>
        </w:rPr>
        <w:t xml:space="preserve"> December 2018 </w:t>
      </w:r>
      <w:bookmarkStart w:id="0" w:name="_GoBack"/>
      <w:bookmarkEnd w:id="0"/>
    </w:p>
    <w:p w:rsidR="00765F96" w:rsidRDefault="00765F96" w:rsidP="00BC752A">
      <w:pPr>
        <w:rPr>
          <w:rFonts w:cstheme="minorHAnsi"/>
          <w:b/>
          <w:sz w:val="32"/>
          <w:szCs w:val="32"/>
        </w:rPr>
      </w:pPr>
    </w:p>
    <w:p w:rsidR="00BC752A" w:rsidRPr="00BC752A" w:rsidRDefault="00CE18F1" w:rsidP="00BC752A">
      <w:pPr>
        <w:rPr>
          <w:rFonts w:cstheme="minorHAnsi"/>
          <w:b/>
          <w:sz w:val="32"/>
          <w:szCs w:val="32"/>
        </w:rPr>
      </w:pPr>
      <w:r>
        <w:rPr>
          <w:rFonts w:cstheme="minorHAnsi"/>
          <w:b/>
          <w:sz w:val="32"/>
          <w:szCs w:val="32"/>
        </w:rPr>
        <w:t>Air Ambulanc</w:t>
      </w:r>
      <w:r w:rsidR="00E75323">
        <w:rPr>
          <w:rFonts w:cstheme="minorHAnsi"/>
          <w:b/>
          <w:sz w:val="32"/>
          <w:szCs w:val="32"/>
        </w:rPr>
        <w:t>e announces Student of the Year</w:t>
      </w:r>
    </w:p>
    <w:p w:rsidR="006679B0" w:rsidRDefault="006679B0" w:rsidP="006679B0"/>
    <w:p w:rsidR="00F843FC" w:rsidRPr="00020AEA" w:rsidRDefault="00F843FC" w:rsidP="006679B0">
      <w:pPr>
        <w:rPr>
          <w:rFonts w:cstheme="minorHAnsi"/>
        </w:rPr>
      </w:pPr>
      <w:r w:rsidRPr="00020AEA">
        <w:rPr>
          <w:rFonts w:cstheme="minorHAnsi"/>
        </w:rPr>
        <w:t>Essex &amp; Herts Air Ambulance (</w:t>
      </w:r>
      <w:hyperlink r:id="rId7" w:history="1">
        <w:r w:rsidRPr="00020AEA">
          <w:rPr>
            <w:rStyle w:val="Hyperlink"/>
            <w:rFonts w:cstheme="minorHAnsi"/>
          </w:rPr>
          <w:t>EHAAT</w:t>
        </w:r>
      </w:hyperlink>
      <w:r w:rsidRPr="00020AEA">
        <w:rPr>
          <w:rFonts w:cstheme="minorHAnsi"/>
        </w:rPr>
        <w:t xml:space="preserve">) has announced this year’s winner of </w:t>
      </w:r>
      <w:r w:rsidR="00E43E0E" w:rsidRPr="00020AEA">
        <w:rPr>
          <w:rFonts w:cstheme="minorHAnsi"/>
        </w:rPr>
        <w:t>T</w:t>
      </w:r>
      <w:r w:rsidRPr="00020AEA">
        <w:rPr>
          <w:rFonts w:cstheme="minorHAnsi"/>
        </w:rPr>
        <w:t xml:space="preserve">he Michael </w:t>
      </w:r>
      <w:proofErr w:type="spellStart"/>
      <w:r w:rsidRPr="00020AEA">
        <w:rPr>
          <w:rFonts w:cstheme="minorHAnsi"/>
        </w:rPr>
        <w:t>Heaster</w:t>
      </w:r>
      <w:proofErr w:type="spellEnd"/>
      <w:r w:rsidRPr="00020AEA">
        <w:rPr>
          <w:rFonts w:cstheme="minorHAnsi"/>
        </w:rPr>
        <w:t xml:space="preserve"> Award, given </w:t>
      </w:r>
      <w:r w:rsidR="009A51D7" w:rsidRPr="00020AEA">
        <w:rPr>
          <w:rFonts w:cstheme="minorHAnsi"/>
        </w:rPr>
        <w:t xml:space="preserve">by the </w:t>
      </w:r>
      <w:r w:rsidRPr="00020AEA">
        <w:rPr>
          <w:rFonts w:cstheme="minorHAnsi"/>
        </w:rPr>
        <w:t>Charity</w:t>
      </w:r>
      <w:r w:rsidR="009A51D7" w:rsidRPr="00020AEA">
        <w:rPr>
          <w:rFonts w:cstheme="minorHAnsi"/>
        </w:rPr>
        <w:t xml:space="preserve"> to its</w:t>
      </w:r>
      <w:r w:rsidRPr="00020AEA">
        <w:rPr>
          <w:rFonts w:cstheme="minorHAnsi"/>
        </w:rPr>
        <w:t xml:space="preserve"> Student of the Year.</w:t>
      </w:r>
    </w:p>
    <w:p w:rsidR="00E43E0E" w:rsidRPr="00020AEA" w:rsidRDefault="00E43E0E" w:rsidP="006679B0">
      <w:pPr>
        <w:rPr>
          <w:rFonts w:cstheme="minorHAnsi"/>
        </w:rPr>
      </w:pPr>
    </w:p>
    <w:p w:rsidR="00E43E0E" w:rsidRPr="00020AEA" w:rsidRDefault="00E43E0E" w:rsidP="006679B0">
      <w:pPr>
        <w:rPr>
          <w:rFonts w:cstheme="minorHAnsi"/>
        </w:rPr>
      </w:pPr>
      <w:r w:rsidRPr="00020AEA">
        <w:rPr>
          <w:rFonts w:cstheme="minorHAnsi"/>
          <w:color w:val="000000"/>
          <w:shd w:val="clear" w:color="auto" w:fill="FFFFFF"/>
        </w:rPr>
        <w:t xml:space="preserve">The Michael </w:t>
      </w:r>
      <w:proofErr w:type="spellStart"/>
      <w:r w:rsidRPr="00020AEA">
        <w:rPr>
          <w:rFonts w:cstheme="minorHAnsi"/>
          <w:color w:val="000000"/>
          <w:shd w:val="clear" w:color="auto" w:fill="FFFFFF"/>
        </w:rPr>
        <w:t>Heaster</w:t>
      </w:r>
      <w:proofErr w:type="spellEnd"/>
      <w:r w:rsidRPr="00020AEA">
        <w:rPr>
          <w:rFonts w:cstheme="minorHAnsi"/>
          <w:color w:val="000000"/>
          <w:shd w:val="clear" w:color="auto" w:fill="FFFFFF"/>
        </w:rPr>
        <w:t xml:space="preserve"> Award recognises a medical, paramedic or nursing student who has shown outstanding performance during a placement with EHAAT. The award was established by David and Patricia </w:t>
      </w:r>
      <w:proofErr w:type="spellStart"/>
      <w:r w:rsidRPr="00020AEA">
        <w:rPr>
          <w:rFonts w:cstheme="minorHAnsi"/>
          <w:color w:val="000000"/>
          <w:shd w:val="clear" w:color="auto" w:fill="FFFFFF"/>
        </w:rPr>
        <w:t>Heaster</w:t>
      </w:r>
      <w:proofErr w:type="spellEnd"/>
      <w:r w:rsidRPr="00020AEA">
        <w:rPr>
          <w:rFonts w:cstheme="minorHAnsi"/>
          <w:color w:val="000000"/>
          <w:shd w:val="clear" w:color="auto" w:fill="FFFFFF"/>
        </w:rPr>
        <w:t xml:space="preserve">, whose son Michael died following a road traffic collision in 2014. EHAAT attended the incident and gave him a chance of survival by re-establishing a heartbeat before airlifting him to </w:t>
      </w:r>
      <w:proofErr w:type="spellStart"/>
      <w:r w:rsidRPr="00020AEA">
        <w:rPr>
          <w:rFonts w:cstheme="minorHAnsi"/>
          <w:color w:val="000000"/>
          <w:shd w:val="clear" w:color="auto" w:fill="FFFFFF"/>
        </w:rPr>
        <w:t>Addenbrooke’s</w:t>
      </w:r>
      <w:proofErr w:type="spellEnd"/>
      <w:r w:rsidRPr="00020AEA">
        <w:rPr>
          <w:rFonts w:cstheme="minorHAnsi"/>
          <w:color w:val="000000"/>
          <w:shd w:val="clear" w:color="auto" w:fill="FFFFFF"/>
        </w:rPr>
        <w:t xml:space="preserve"> Major Trauma Centre</w:t>
      </w:r>
    </w:p>
    <w:p w:rsidR="00F843FC" w:rsidRPr="00020AEA" w:rsidRDefault="00F843FC" w:rsidP="006679B0">
      <w:pPr>
        <w:rPr>
          <w:rFonts w:cstheme="minorHAnsi"/>
        </w:rPr>
      </w:pPr>
    </w:p>
    <w:p w:rsidR="00F843FC" w:rsidRPr="00020AEA" w:rsidRDefault="007E61EB" w:rsidP="00CE18F1">
      <w:pPr>
        <w:ind w:right="-99"/>
        <w:rPr>
          <w:rFonts w:cstheme="minorHAnsi"/>
          <w:b/>
          <w:color w:val="000000"/>
          <w:shd w:val="clear" w:color="auto" w:fill="FFFFFF"/>
        </w:rPr>
      </w:pPr>
      <w:r w:rsidRPr="00020AEA">
        <w:rPr>
          <w:rFonts w:cstheme="minorHAnsi"/>
          <w:color w:val="000000"/>
          <w:shd w:val="clear" w:color="auto" w:fill="FFFFFF"/>
        </w:rPr>
        <w:t>Pat</w:t>
      </w:r>
      <w:r w:rsidR="00F843FC" w:rsidRPr="00020AEA">
        <w:rPr>
          <w:rFonts w:cstheme="minorHAnsi"/>
          <w:color w:val="000000"/>
          <w:shd w:val="clear" w:color="auto" w:fill="FFFFFF"/>
        </w:rPr>
        <w:t xml:space="preserve">ricia </w:t>
      </w:r>
      <w:proofErr w:type="spellStart"/>
      <w:r w:rsidR="00F843FC" w:rsidRPr="00020AEA">
        <w:rPr>
          <w:rFonts w:cstheme="minorHAnsi"/>
          <w:color w:val="000000"/>
          <w:shd w:val="clear" w:color="auto" w:fill="FFFFFF"/>
        </w:rPr>
        <w:t>Heaster</w:t>
      </w:r>
      <w:proofErr w:type="spellEnd"/>
      <w:r w:rsidR="00E43E0E" w:rsidRPr="00020AEA">
        <w:rPr>
          <w:rFonts w:cstheme="minorHAnsi"/>
          <w:color w:val="000000"/>
          <w:shd w:val="clear" w:color="auto" w:fill="FFFFFF"/>
        </w:rPr>
        <w:t>,</w:t>
      </w:r>
      <w:r w:rsidR="00F843FC" w:rsidRPr="00020AEA">
        <w:rPr>
          <w:rFonts w:cstheme="minorHAnsi"/>
          <w:color w:val="000000"/>
          <w:shd w:val="clear" w:color="auto" w:fill="FFFFFF"/>
        </w:rPr>
        <w:t xml:space="preserve"> from </w:t>
      </w:r>
      <w:r w:rsidR="00F843FC" w:rsidRPr="00020AEA">
        <w:rPr>
          <w:rFonts w:cstheme="minorHAnsi"/>
          <w:b/>
          <w:color w:val="000000"/>
          <w:shd w:val="clear" w:color="auto" w:fill="FFFFFF"/>
        </w:rPr>
        <w:t>Hertford</w:t>
      </w:r>
      <w:r w:rsidR="00E43E0E" w:rsidRPr="00020AEA">
        <w:rPr>
          <w:rFonts w:cstheme="minorHAnsi"/>
          <w:b/>
          <w:color w:val="000000"/>
          <w:shd w:val="clear" w:color="auto" w:fill="FFFFFF"/>
        </w:rPr>
        <w:t>,</w:t>
      </w:r>
      <w:r w:rsidR="00F843FC" w:rsidRPr="00020AEA">
        <w:rPr>
          <w:rFonts w:cstheme="minorHAnsi"/>
          <w:color w:val="000000"/>
          <w:shd w:val="clear" w:color="auto" w:fill="FFFFFF"/>
        </w:rPr>
        <w:t xml:space="preserve"> presented the award to Ashleigh </w:t>
      </w:r>
      <w:proofErr w:type="spellStart"/>
      <w:r w:rsidR="00F843FC" w:rsidRPr="00020AEA">
        <w:rPr>
          <w:rFonts w:cstheme="minorHAnsi"/>
          <w:color w:val="000000"/>
          <w:shd w:val="clear" w:color="auto" w:fill="FFFFFF"/>
        </w:rPr>
        <w:t>Pittams</w:t>
      </w:r>
      <w:proofErr w:type="spellEnd"/>
      <w:r w:rsidR="00F843FC" w:rsidRPr="00020AEA">
        <w:rPr>
          <w:rFonts w:cstheme="minorHAnsi"/>
          <w:color w:val="000000"/>
          <w:shd w:val="clear" w:color="auto" w:fill="FFFFFF"/>
        </w:rPr>
        <w:t xml:space="preserve">, a </w:t>
      </w:r>
      <w:r w:rsidR="00E43E0E" w:rsidRPr="00020AEA">
        <w:rPr>
          <w:rFonts w:cstheme="minorHAnsi"/>
          <w:color w:val="000000"/>
          <w:shd w:val="clear" w:color="auto" w:fill="FFFFFF"/>
        </w:rPr>
        <w:t xml:space="preserve">medical </w:t>
      </w:r>
      <w:r w:rsidR="00F843FC" w:rsidRPr="00020AEA">
        <w:rPr>
          <w:rFonts w:cstheme="minorHAnsi"/>
          <w:color w:val="000000"/>
          <w:shd w:val="clear" w:color="auto" w:fill="FFFFFF"/>
        </w:rPr>
        <w:t xml:space="preserve">student at </w:t>
      </w:r>
      <w:r w:rsidR="00F843FC" w:rsidRPr="00020AEA">
        <w:rPr>
          <w:rFonts w:cstheme="minorHAnsi"/>
          <w:b/>
          <w:color w:val="000000"/>
          <w:shd w:val="clear" w:color="auto" w:fill="FFFFFF"/>
        </w:rPr>
        <w:t>Birmingham University</w:t>
      </w:r>
      <w:r w:rsidR="00765F96" w:rsidRPr="00020AEA">
        <w:rPr>
          <w:rFonts w:cstheme="minorHAnsi"/>
          <w:b/>
          <w:color w:val="000000"/>
          <w:shd w:val="clear" w:color="auto" w:fill="FFFFFF"/>
        </w:rPr>
        <w:t xml:space="preserve"> </w:t>
      </w:r>
      <w:r w:rsidR="00765F96" w:rsidRPr="00020AEA">
        <w:rPr>
          <w:rFonts w:cstheme="minorHAnsi"/>
          <w:color w:val="000000"/>
          <w:shd w:val="clear" w:color="auto" w:fill="FFFFFF"/>
        </w:rPr>
        <w:t>in a brief ceremony at</w:t>
      </w:r>
      <w:r w:rsidR="00F843FC" w:rsidRPr="00020AEA">
        <w:rPr>
          <w:rFonts w:cstheme="minorHAnsi"/>
          <w:color w:val="000000"/>
          <w:shd w:val="clear" w:color="auto" w:fill="FFFFFF"/>
        </w:rPr>
        <w:t xml:space="preserve"> Anglia Ruskin University in </w:t>
      </w:r>
      <w:r w:rsidR="00E43E0E" w:rsidRPr="00020AEA">
        <w:rPr>
          <w:rFonts w:cstheme="minorHAnsi"/>
          <w:b/>
          <w:color w:val="000000"/>
          <w:shd w:val="clear" w:color="auto" w:fill="FFFFFF"/>
        </w:rPr>
        <w:t>Chelmsford</w:t>
      </w:r>
      <w:r w:rsidR="00E43E0E" w:rsidRPr="00020AEA">
        <w:rPr>
          <w:rFonts w:cstheme="minorHAnsi"/>
          <w:color w:val="000000"/>
          <w:shd w:val="clear" w:color="auto" w:fill="FFFFFF"/>
        </w:rPr>
        <w:t>.</w:t>
      </w:r>
    </w:p>
    <w:p w:rsidR="009A51D7" w:rsidRPr="00020AEA" w:rsidRDefault="009A51D7" w:rsidP="00F843FC">
      <w:pPr>
        <w:ind w:right="-99"/>
        <w:rPr>
          <w:rFonts w:cstheme="minorHAnsi"/>
          <w:color w:val="000000"/>
          <w:shd w:val="clear" w:color="auto" w:fill="FFFFFF"/>
        </w:rPr>
      </w:pPr>
    </w:p>
    <w:p w:rsidR="005F5E79" w:rsidRPr="00020AEA" w:rsidRDefault="005F5E79" w:rsidP="005F5E79">
      <w:pPr>
        <w:rPr>
          <w:rFonts w:cstheme="minorHAnsi"/>
        </w:rPr>
      </w:pPr>
      <w:r w:rsidRPr="00020AEA">
        <w:rPr>
          <w:rFonts w:cstheme="minorHAnsi"/>
        </w:rPr>
        <w:t>Ashleigh</w:t>
      </w:r>
      <w:r w:rsidR="009A51D7" w:rsidRPr="00020AEA">
        <w:rPr>
          <w:rFonts w:cstheme="minorHAnsi"/>
        </w:rPr>
        <w:t>, who said she</w:t>
      </w:r>
      <w:r w:rsidRPr="00020AEA">
        <w:rPr>
          <w:rFonts w:cstheme="minorHAnsi"/>
        </w:rPr>
        <w:t xml:space="preserve"> was delighted to h</w:t>
      </w:r>
      <w:r w:rsidR="009A51D7" w:rsidRPr="00020AEA">
        <w:rPr>
          <w:rFonts w:cstheme="minorHAnsi"/>
        </w:rPr>
        <w:t xml:space="preserve">ave been selected for the award, spent five weeks with EHAAT in May and June as part of its student elective </w:t>
      </w:r>
      <w:r w:rsidR="00E43E0E" w:rsidRPr="00020AEA">
        <w:rPr>
          <w:rFonts w:cstheme="minorHAnsi"/>
        </w:rPr>
        <w:t>programme. This allows student d</w:t>
      </w:r>
      <w:r w:rsidR="009A51D7" w:rsidRPr="00020AEA">
        <w:rPr>
          <w:rFonts w:cstheme="minorHAnsi"/>
        </w:rPr>
        <w:t>oct</w:t>
      </w:r>
      <w:r w:rsidR="00E75323" w:rsidRPr="00020AEA">
        <w:rPr>
          <w:rFonts w:cstheme="minorHAnsi"/>
        </w:rPr>
        <w:t xml:space="preserve">ors, </w:t>
      </w:r>
      <w:r w:rsidR="00E43E0E" w:rsidRPr="00020AEA">
        <w:rPr>
          <w:rFonts w:cstheme="minorHAnsi"/>
        </w:rPr>
        <w:t>p</w:t>
      </w:r>
      <w:r w:rsidR="00E75323" w:rsidRPr="00020AEA">
        <w:rPr>
          <w:rFonts w:cstheme="minorHAnsi"/>
        </w:rPr>
        <w:t xml:space="preserve">aramedics and </w:t>
      </w:r>
      <w:r w:rsidR="00E43E0E" w:rsidRPr="00020AEA">
        <w:rPr>
          <w:rFonts w:cstheme="minorHAnsi"/>
        </w:rPr>
        <w:t>n</w:t>
      </w:r>
      <w:r w:rsidR="009A51D7" w:rsidRPr="00020AEA">
        <w:rPr>
          <w:rFonts w:cstheme="minorHAnsi"/>
        </w:rPr>
        <w:t xml:space="preserve">urses to shadow the Charity’s Critical Care Team. </w:t>
      </w:r>
    </w:p>
    <w:p w:rsidR="00020AEA" w:rsidRPr="00020AEA" w:rsidRDefault="00020AEA" w:rsidP="00020AEA">
      <w:pPr>
        <w:pStyle w:val="NormalWeb"/>
        <w:rPr>
          <w:rFonts w:asciiTheme="minorHAnsi" w:hAnsiTheme="minorHAnsi" w:cstheme="minorHAnsi"/>
          <w:sz w:val="22"/>
          <w:szCs w:val="22"/>
        </w:rPr>
      </w:pPr>
      <w:r w:rsidRPr="00020AEA">
        <w:rPr>
          <w:rFonts w:asciiTheme="minorHAnsi" w:hAnsiTheme="minorHAnsi" w:cstheme="minorHAnsi"/>
          <w:sz w:val="22"/>
          <w:szCs w:val="22"/>
        </w:rPr>
        <w:t xml:space="preserve">She said: </w:t>
      </w:r>
      <w:r w:rsidRPr="00020AEA">
        <w:rPr>
          <w:rFonts w:asciiTheme="minorHAnsi" w:hAnsiTheme="minorHAnsi" w:cstheme="minorHAnsi"/>
          <w:sz w:val="22"/>
          <w:szCs w:val="22"/>
        </w:rPr>
        <w:t xml:space="preserve">I was really shocked to be presented with the Michael </w:t>
      </w:r>
      <w:proofErr w:type="spellStart"/>
      <w:r w:rsidRPr="00020AEA">
        <w:rPr>
          <w:rFonts w:asciiTheme="minorHAnsi" w:hAnsiTheme="minorHAnsi" w:cstheme="minorHAnsi"/>
          <w:sz w:val="22"/>
          <w:szCs w:val="22"/>
        </w:rPr>
        <w:t>Heaster</w:t>
      </w:r>
      <w:proofErr w:type="spellEnd"/>
      <w:r w:rsidRPr="00020AEA">
        <w:rPr>
          <w:rFonts w:asciiTheme="minorHAnsi" w:hAnsiTheme="minorHAnsi" w:cstheme="minorHAnsi"/>
          <w:sz w:val="22"/>
          <w:szCs w:val="22"/>
        </w:rPr>
        <w:t xml:space="preserve"> Award. A massive thank you to the amazing team at EHAAT for such a unique experience.</w:t>
      </w:r>
    </w:p>
    <w:p w:rsidR="00020AEA" w:rsidRPr="00020AEA" w:rsidRDefault="00020AEA" w:rsidP="00020AEA">
      <w:pPr>
        <w:rPr>
          <w:rFonts w:cstheme="minorHAnsi"/>
        </w:rPr>
      </w:pPr>
      <w:r w:rsidRPr="00020AEA">
        <w:rPr>
          <w:rFonts w:cstheme="minorHAnsi"/>
        </w:rPr>
        <w:t xml:space="preserve"> “</w:t>
      </w:r>
      <w:r w:rsidRPr="00020AEA">
        <w:rPr>
          <w:rFonts w:cstheme="minorHAnsi"/>
        </w:rPr>
        <w:t>I was interested in completing my elective in a pre-hospital setting, so I was very excited to be offered a placement at EHAAT. </w:t>
      </w:r>
    </w:p>
    <w:p w:rsidR="00020AEA" w:rsidRPr="00020AEA" w:rsidRDefault="00020AEA" w:rsidP="00020AEA">
      <w:pPr>
        <w:pStyle w:val="NormalWeb"/>
        <w:rPr>
          <w:rFonts w:asciiTheme="minorHAnsi" w:hAnsiTheme="minorHAnsi" w:cstheme="minorHAnsi"/>
          <w:sz w:val="22"/>
          <w:szCs w:val="22"/>
        </w:rPr>
      </w:pPr>
      <w:r w:rsidRPr="00020AEA">
        <w:rPr>
          <w:rFonts w:asciiTheme="minorHAnsi" w:hAnsiTheme="minorHAnsi" w:cstheme="minorHAnsi"/>
          <w:sz w:val="22"/>
          <w:szCs w:val="22"/>
        </w:rPr>
        <w:t>“</w:t>
      </w:r>
      <w:r w:rsidRPr="00020AEA">
        <w:rPr>
          <w:rFonts w:asciiTheme="minorHAnsi" w:hAnsiTheme="minorHAnsi" w:cstheme="minorHAnsi"/>
          <w:sz w:val="22"/>
          <w:szCs w:val="22"/>
        </w:rPr>
        <w:t>It was the best experience I’ve had as a medical student. I was lucky to work alongside such an inspiring team, and the clinical exposure that I received was second to none. It has definitely made me more determined to p</w:t>
      </w:r>
      <w:r>
        <w:rPr>
          <w:rFonts w:asciiTheme="minorHAnsi" w:hAnsiTheme="minorHAnsi" w:cstheme="minorHAnsi"/>
          <w:sz w:val="22"/>
          <w:szCs w:val="22"/>
        </w:rPr>
        <w:t>u</w:t>
      </w:r>
      <w:r w:rsidRPr="00020AEA">
        <w:rPr>
          <w:rFonts w:asciiTheme="minorHAnsi" w:hAnsiTheme="minorHAnsi" w:cstheme="minorHAnsi"/>
          <w:sz w:val="22"/>
          <w:szCs w:val="22"/>
        </w:rPr>
        <w:t>rsue a career in Pre-Hospital Medicine.</w:t>
      </w:r>
      <w:r w:rsidRPr="00020AEA">
        <w:rPr>
          <w:rFonts w:asciiTheme="minorHAnsi" w:hAnsiTheme="minorHAnsi" w:cstheme="minorHAnsi"/>
          <w:sz w:val="22"/>
          <w:szCs w:val="22"/>
        </w:rPr>
        <w:t>”</w:t>
      </w:r>
      <w:r w:rsidRPr="00020AEA">
        <w:rPr>
          <w:rFonts w:asciiTheme="minorHAnsi" w:hAnsiTheme="minorHAnsi" w:cstheme="minorHAnsi"/>
          <w:sz w:val="22"/>
          <w:szCs w:val="22"/>
        </w:rPr>
        <w:t> </w:t>
      </w:r>
    </w:p>
    <w:p w:rsidR="009A51D7" w:rsidRPr="00020AEA" w:rsidRDefault="005F5E79" w:rsidP="009A51D7">
      <w:pPr>
        <w:rPr>
          <w:rFonts w:cstheme="minorHAnsi"/>
        </w:rPr>
      </w:pPr>
      <w:r w:rsidRPr="00020AEA">
        <w:rPr>
          <w:rFonts w:cstheme="minorHAnsi"/>
          <w:color w:val="000000"/>
          <w:shd w:val="clear" w:color="auto" w:fill="FFFFFF"/>
        </w:rPr>
        <w:t xml:space="preserve">Patricia </w:t>
      </w:r>
      <w:proofErr w:type="spellStart"/>
      <w:r w:rsidRPr="00020AEA">
        <w:rPr>
          <w:rFonts w:cstheme="minorHAnsi"/>
          <w:color w:val="000000"/>
          <w:shd w:val="clear" w:color="auto" w:fill="FFFFFF"/>
        </w:rPr>
        <w:t>Heaster</w:t>
      </w:r>
      <w:proofErr w:type="spellEnd"/>
      <w:r w:rsidRPr="00020AEA">
        <w:rPr>
          <w:rFonts w:cstheme="minorHAnsi"/>
          <w:color w:val="000000"/>
          <w:shd w:val="clear" w:color="auto" w:fill="FFFFFF"/>
        </w:rPr>
        <w:t xml:space="preserve"> </w:t>
      </w:r>
      <w:r w:rsidR="009A51D7" w:rsidRPr="00020AEA">
        <w:rPr>
          <w:rFonts w:cstheme="minorHAnsi"/>
          <w:color w:val="000000"/>
          <w:shd w:val="clear" w:color="auto" w:fill="FFFFFF"/>
        </w:rPr>
        <w:t>explained why s</w:t>
      </w:r>
      <w:r w:rsidR="00E43E0E" w:rsidRPr="00020AEA">
        <w:rPr>
          <w:rFonts w:cstheme="minorHAnsi"/>
          <w:color w:val="000000"/>
          <w:shd w:val="clear" w:color="auto" w:fill="FFFFFF"/>
        </w:rPr>
        <w:t>he and her husband established T</w:t>
      </w:r>
      <w:r w:rsidR="009A51D7" w:rsidRPr="00020AEA">
        <w:rPr>
          <w:rFonts w:cstheme="minorHAnsi"/>
          <w:color w:val="000000"/>
          <w:shd w:val="clear" w:color="auto" w:fill="FFFFFF"/>
        </w:rPr>
        <w:t xml:space="preserve">he Michael </w:t>
      </w:r>
      <w:proofErr w:type="spellStart"/>
      <w:r w:rsidR="009A51D7" w:rsidRPr="00020AEA">
        <w:rPr>
          <w:rFonts w:cstheme="minorHAnsi"/>
          <w:color w:val="000000"/>
          <w:shd w:val="clear" w:color="auto" w:fill="FFFFFF"/>
        </w:rPr>
        <w:t>Heaster</w:t>
      </w:r>
      <w:proofErr w:type="spellEnd"/>
      <w:r w:rsidR="009A51D7" w:rsidRPr="00020AEA">
        <w:rPr>
          <w:rFonts w:cstheme="minorHAnsi"/>
          <w:color w:val="000000"/>
          <w:shd w:val="clear" w:color="auto" w:fill="FFFFFF"/>
        </w:rPr>
        <w:t xml:space="preserve"> Award</w:t>
      </w:r>
      <w:r w:rsidRPr="00020AEA">
        <w:rPr>
          <w:rFonts w:cstheme="minorHAnsi"/>
          <w:color w:val="000000"/>
          <w:shd w:val="clear" w:color="auto" w:fill="FFFFFF"/>
        </w:rPr>
        <w:t>: “</w:t>
      </w:r>
      <w:r w:rsidR="009A51D7" w:rsidRPr="00020AEA">
        <w:rPr>
          <w:rFonts w:cstheme="minorHAnsi"/>
        </w:rPr>
        <w:t>The award was set up because a lot of people wanted to give money to the Air Ambulance in memory of Mic</w:t>
      </w:r>
      <w:r w:rsidR="00020AEA" w:rsidRPr="00020AEA">
        <w:rPr>
          <w:rFonts w:cstheme="minorHAnsi"/>
        </w:rPr>
        <w:t xml:space="preserve">hael. We were very happy to </w:t>
      </w:r>
      <w:r w:rsidR="009A51D7" w:rsidRPr="00020AEA">
        <w:rPr>
          <w:rFonts w:cstheme="minorHAnsi"/>
        </w:rPr>
        <w:t>give students some recognition.</w:t>
      </w:r>
    </w:p>
    <w:p w:rsidR="009A51D7" w:rsidRPr="00020AEA" w:rsidRDefault="009A51D7" w:rsidP="009A51D7">
      <w:pPr>
        <w:rPr>
          <w:rFonts w:cstheme="minorHAnsi"/>
        </w:rPr>
      </w:pPr>
    </w:p>
    <w:p w:rsidR="009A51D7" w:rsidRPr="00020AEA" w:rsidRDefault="009A51D7" w:rsidP="009A51D7">
      <w:pPr>
        <w:rPr>
          <w:rFonts w:cstheme="minorHAnsi"/>
        </w:rPr>
      </w:pPr>
      <w:r w:rsidRPr="00020AEA">
        <w:rPr>
          <w:rFonts w:cstheme="minorHAnsi"/>
        </w:rPr>
        <w:t xml:space="preserve">“It’s an honour to give something back. Even though it is sad that Michael is not around, we’ve never had any doubt that the care he was given was outstanding. It allowed us to spend a </w:t>
      </w:r>
      <w:r w:rsidR="00E75323" w:rsidRPr="00020AEA">
        <w:rPr>
          <w:rFonts w:cstheme="minorHAnsi"/>
        </w:rPr>
        <w:t xml:space="preserve">last </w:t>
      </w:r>
      <w:r w:rsidRPr="00020AEA">
        <w:rPr>
          <w:rFonts w:cstheme="minorHAnsi"/>
        </w:rPr>
        <w:t>night with him to say our goodbyes.”</w:t>
      </w:r>
    </w:p>
    <w:p w:rsidR="005F5E79" w:rsidRPr="00020AEA" w:rsidRDefault="005F5E79" w:rsidP="005F5E79">
      <w:pPr>
        <w:ind w:right="-99"/>
        <w:rPr>
          <w:rFonts w:cstheme="minorHAnsi"/>
          <w:color w:val="000000"/>
          <w:shd w:val="clear" w:color="auto" w:fill="FFFFFF"/>
        </w:rPr>
      </w:pPr>
    </w:p>
    <w:p w:rsidR="00E75323" w:rsidRPr="00020AEA" w:rsidRDefault="005F5E79" w:rsidP="005F5E79">
      <w:pPr>
        <w:ind w:right="-99"/>
        <w:rPr>
          <w:rFonts w:cstheme="minorHAnsi"/>
          <w:color w:val="000000"/>
          <w:shd w:val="clear" w:color="auto" w:fill="FFFFFF"/>
        </w:rPr>
      </w:pPr>
      <w:r w:rsidRPr="00020AEA">
        <w:rPr>
          <w:rFonts w:cstheme="minorHAnsi"/>
          <w:color w:val="000000"/>
          <w:shd w:val="clear" w:color="auto" w:fill="FFFFFF"/>
        </w:rPr>
        <w:t>Stuart Elms</w:t>
      </w:r>
      <w:r w:rsidR="00E43E0E" w:rsidRPr="00020AEA">
        <w:rPr>
          <w:rFonts w:cstheme="minorHAnsi"/>
          <w:color w:val="000000"/>
          <w:shd w:val="clear" w:color="auto" w:fill="FFFFFF"/>
        </w:rPr>
        <w:t>,</w:t>
      </w:r>
      <w:r w:rsidRPr="00020AEA">
        <w:rPr>
          <w:rFonts w:cstheme="minorHAnsi"/>
          <w:color w:val="000000"/>
          <w:shd w:val="clear" w:color="auto" w:fill="FFFFFF"/>
        </w:rPr>
        <w:t xml:space="preserve"> Clinical Director at EHAA</w:t>
      </w:r>
      <w:r w:rsidR="00E43E0E" w:rsidRPr="00020AEA">
        <w:rPr>
          <w:rFonts w:cstheme="minorHAnsi"/>
          <w:color w:val="000000"/>
          <w:shd w:val="clear" w:color="auto" w:fill="FFFFFF"/>
        </w:rPr>
        <w:t>T said: “We are delighted that T</w:t>
      </w:r>
      <w:r w:rsidRPr="00020AEA">
        <w:rPr>
          <w:rFonts w:cstheme="minorHAnsi"/>
          <w:color w:val="000000"/>
          <w:shd w:val="clear" w:color="auto" w:fill="FFFFFF"/>
        </w:rPr>
        <w:t xml:space="preserve">he Michael </w:t>
      </w:r>
      <w:proofErr w:type="spellStart"/>
      <w:r w:rsidRPr="00020AEA">
        <w:rPr>
          <w:rFonts w:cstheme="minorHAnsi"/>
          <w:color w:val="000000"/>
          <w:shd w:val="clear" w:color="auto" w:fill="FFFFFF"/>
        </w:rPr>
        <w:t>Heaster</w:t>
      </w:r>
      <w:proofErr w:type="spellEnd"/>
      <w:r w:rsidRPr="00020AEA">
        <w:rPr>
          <w:rFonts w:cstheme="minorHAnsi"/>
          <w:color w:val="000000"/>
          <w:shd w:val="clear" w:color="auto" w:fill="FFFFFF"/>
        </w:rPr>
        <w:t xml:space="preserve"> Award has been presented to such an outstanding student. From her first day with us, it was clear that Ashleigh was making a real contribution to the team. We are always keen to offer </w:t>
      </w:r>
      <w:r w:rsidR="009A51D7" w:rsidRPr="00020AEA">
        <w:rPr>
          <w:rFonts w:cstheme="minorHAnsi"/>
          <w:color w:val="000000"/>
          <w:shd w:val="clear" w:color="auto" w:fill="FFFFFF"/>
        </w:rPr>
        <w:t xml:space="preserve">the </w:t>
      </w:r>
      <w:r w:rsidRPr="00020AEA">
        <w:rPr>
          <w:rFonts w:cstheme="minorHAnsi"/>
          <w:color w:val="000000"/>
          <w:shd w:val="clear" w:color="auto" w:fill="FFFFFF"/>
        </w:rPr>
        <w:t>clinicians of the future</w:t>
      </w:r>
      <w:r w:rsidR="009A51D7" w:rsidRPr="00020AEA">
        <w:rPr>
          <w:rFonts w:cstheme="minorHAnsi"/>
          <w:color w:val="000000"/>
          <w:shd w:val="clear" w:color="auto" w:fill="FFFFFF"/>
        </w:rPr>
        <w:t xml:space="preserve"> an</w:t>
      </w:r>
      <w:r w:rsidRPr="00020AEA">
        <w:rPr>
          <w:rFonts w:cstheme="minorHAnsi"/>
          <w:color w:val="000000"/>
          <w:shd w:val="clear" w:color="auto" w:fill="FFFFFF"/>
        </w:rPr>
        <w:t xml:space="preserve"> opportunity to see and learn more about the Air Ambulance service and it was great to give Ashleigh this opportunity. We look forward to seeing how her career develops.</w:t>
      </w:r>
    </w:p>
    <w:p w:rsidR="00E75323" w:rsidRPr="00020AEA" w:rsidRDefault="00E75323" w:rsidP="005F5E79">
      <w:pPr>
        <w:ind w:right="-99"/>
        <w:rPr>
          <w:rFonts w:cstheme="minorHAnsi"/>
          <w:color w:val="000000"/>
          <w:shd w:val="clear" w:color="auto" w:fill="FFFFFF"/>
        </w:rPr>
      </w:pPr>
    </w:p>
    <w:p w:rsidR="005F5E79" w:rsidRPr="00020AEA" w:rsidRDefault="00765F96" w:rsidP="005F5E79">
      <w:pPr>
        <w:ind w:right="-99"/>
        <w:rPr>
          <w:rFonts w:cstheme="minorHAnsi"/>
          <w:color w:val="000000"/>
          <w:shd w:val="clear" w:color="auto" w:fill="FFFFFF"/>
        </w:rPr>
      </w:pPr>
      <w:r w:rsidRPr="00020AEA">
        <w:rPr>
          <w:rFonts w:cstheme="minorHAnsi"/>
          <w:color w:val="000000"/>
          <w:shd w:val="clear" w:color="auto" w:fill="FFFFFF"/>
        </w:rPr>
        <w:t>“</w:t>
      </w:r>
      <w:r w:rsidR="00E75323" w:rsidRPr="00020AEA">
        <w:rPr>
          <w:rFonts w:cstheme="minorHAnsi"/>
          <w:color w:val="000000"/>
          <w:shd w:val="clear" w:color="auto" w:fill="FFFFFF"/>
        </w:rPr>
        <w:t xml:space="preserve">It was also a privilege to meet up with Patricia and David </w:t>
      </w:r>
      <w:proofErr w:type="spellStart"/>
      <w:r w:rsidR="00E75323" w:rsidRPr="00020AEA">
        <w:rPr>
          <w:rFonts w:cstheme="minorHAnsi"/>
          <w:color w:val="000000"/>
          <w:shd w:val="clear" w:color="auto" w:fill="FFFFFF"/>
        </w:rPr>
        <w:t>Heaster</w:t>
      </w:r>
      <w:proofErr w:type="spellEnd"/>
      <w:r w:rsidR="00E75323" w:rsidRPr="00020AEA">
        <w:rPr>
          <w:rFonts w:cstheme="minorHAnsi"/>
          <w:color w:val="000000"/>
          <w:shd w:val="clear" w:color="auto" w:fill="FFFFFF"/>
        </w:rPr>
        <w:t xml:space="preserve"> once again and to hear them share their story.”</w:t>
      </w:r>
    </w:p>
    <w:p w:rsidR="00CE18F1" w:rsidRPr="00020AEA" w:rsidRDefault="00CE18F1" w:rsidP="00CE18F1">
      <w:pPr>
        <w:ind w:right="-99"/>
        <w:rPr>
          <w:rFonts w:cstheme="minorHAnsi"/>
          <w:color w:val="000000"/>
          <w:shd w:val="clear" w:color="auto" w:fill="FFFFFF"/>
        </w:rPr>
      </w:pPr>
    </w:p>
    <w:p w:rsidR="00CE18F1" w:rsidRPr="00020AEA" w:rsidRDefault="005F5E79" w:rsidP="00CE18F1">
      <w:pPr>
        <w:ind w:right="-99"/>
        <w:rPr>
          <w:rFonts w:cstheme="minorHAnsi"/>
          <w:color w:val="000000"/>
          <w:shd w:val="clear" w:color="auto" w:fill="FFFFFF"/>
        </w:rPr>
      </w:pPr>
      <w:r w:rsidRPr="00020AEA">
        <w:rPr>
          <w:rFonts w:cstheme="minorHAnsi"/>
          <w:color w:val="000000"/>
          <w:shd w:val="clear" w:color="auto" w:fill="FFFFFF"/>
        </w:rPr>
        <w:t xml:space="preserve">The presentation was made </w:t>
      </w:r>
      <w:r w:rsidR="00765F96" w:rsidRPr="00020AEA">
        <w:rPr>
          <w:rFonts w:cstheme="minorHAnsi"/>
          <w:color w:val="000000"/>
          <w:shd w:val="clear" w:color="auto" w:fill="FFFFFF"/>
        </w:rPr>
        <w:t>during</w:t>
      </w:r>
      <w:r w:rsidRPr="00020AEA">
        <w:rPr>
          <w:rFonts w:cstheme="minorHAnsi"/>
          <w:color w:val="000000"/>
          <w:shd w:val="clear" w:color="auto" w:fill="FFFFFF"/>
        </w:rPr>
        <w:t xml:space="preserve"> </w:t>
      </w:r>
      <w:r w:rsidR="00CE18F1" w:rsidRPr="00020AEA">
        <w:rPr>
          <w:rFonts w:cstheme="minorHAnsi"/>
          <w:color w:val="000000"/>
          <w:shd w:val="clear" w:color="auto" w:fill="FFFFFF"/>
        </w:rPr>
        <w:t>EHAAT’s Christmas Clinical Governance Day (CGD)</w:t>
      </w:r>
      <w:r w:rsidRPr="00020AEA">
        <w:rPr>
          <w:rFonts w:cstheme="minorHAnsi"/>
          <w:color w:val="000000"/>
          <w:shd w:val="clear" w:color="auto" w:fill="FFFFFF"/>
        </w:rPr>
        <w:t xml:space="preserve"> at Anglia Ruskin</w:t>
      </w:r>
      <w:r w:rsidR="00E75323" w:rsidRPr="00020AEA">
        <w:rPr>
          <w:rFonts w:cstheme="minorHAnsi"/>
          <w:color w:val="000000"/>
          <w:shd w:val="clear" w:color="auto" w:fill="FFFFFF"/>
        </w:rPr>
        <w:t xml:space="preserve"> University</w:t>
      </w:r>
      <w:r w:rsidRPr="00020AEA">
        <w:rPr>
          <w:rFonts w:cstheme="minorHAnsi"/>
          <w:color w:val="000000"/>
          <w:shd w:val="clear" w:color="auto" w:fill="FFFFFF"/>
        </w:rPr>
        <w:t>. In addition to this</w:t>
      </w:r>
      <w:r w:rsidR="009A51D7" w:rsidRPr="00020AEA">
        <w:rPr>
          <w:rFonts w:cstheme="minorHAnsi"/>
          <w:color w:val="000000"/>
          <w:shd w:val="clear" w:color="auto" w:fill="FFFFFF"/>
        </w:rPr>
        <w:t xml:space="preserve"> event</w:t>
      </w:r>
      <w:r w:rsidR="00CE18F1" w:rsidRPr="00020AEA">
        <w:rPr>
          <w:rFonts w:cstheme="minorHAnsi"/>
          <w:color w:val="000000"/>
          <w:shd w:val="clear" w:color="auto" w:fill="FFFFFF"/>
        </w:rPr>
        <w:t xml:space="preserve"> a monthly CGD is held at one of</w:t>
      </w:r>
      <w:r w:rsidRPr="00020AEA">
        <w:rPr>
          <w:rFonts w:cstheme="minorHAnsi"/>
          <w:color w:val="000000"/>
          <w:shd w:val="clear" w:color="auto" w:fill="FFFFFF"/>
        </w:rPr>
        <w:t xml:space="preserve"> EHAAT’s </w:t>
      </w:r>
      <w:r w:rsidR="00CE18F1" w:rsidRPr="00020AEA">
        <w:rPr>
          <w:rFonts w:cstheme="minorHAnsi"/>
          <w:color w:val="000000"/>
          <w:shd w:val="clear" w:color="auto" w:fill="FFFFFF"/>
        </w:rPr>
        <w:t xml:space="preserve">airbases to provide an opportunity for the </w:t>
      </w:r>
      <w:r w:rsidR="00765F96" w:rsidRPr="00020AEA">
        <w:rPr>
          <w:rFonts w:cstheme="minorHAnsi"/>
          <w:color w:val="000000"/>
          <w:shd w:val="clear" w:color="auto" w:fill="FFFFFF"/>
        </w:rPr>
        <w:t>Clinical Teams</w:t>
      </w:r>
      <w:r w:rsidR="00CE18F1" w:rsidRPr="00020AEA">
        <w:rPr>
          <w:rFonts w:cstheme="minorHAnsi"/>
          <w:color w:val="000000"/>
          <w:shd w:val="clear" w:color="auto" w:fill="FFFFFF"/>
        </w:rPr>
        <w:t xml:space="preserve"> and other NHS and Emergency Service personnel to discuss interesting and challenging cases from the previous month</w:t>
      </w:r>
      <w:r w:rsidRPr="00020AEA">
        <w:rPr>
          <w:rFonts w:cstheme="minorHAnsi"/>
          <w:color w:val="000000"/>
          <w:shd w:val="clear" w:color="auto" w:fill="FFFFFF"/>
        </w:rPr>
        <w:t>. The focus is on</w:t>
      </w:r>
      <w:r w:rsidR="00CE18F1" w:rsidRPr="00020AEA">
        <w:rPr>
          <w:rFonts w:cstheme="minorHAnsi"/>
          <w:color w:val="000000"/>
          <w:shd w:val="clear" w:color="auto" w:fill="FFFFFF"/>
        </w:rPr>
        <w:t xml:space="preserve"> ensuring </w:t>
      </w:r>
      <w:r w:rsidRPr="00020AEA">
        <w:rPr>
          <w:rFonts w:cstheme="minorHAnsi"/>
          <w:color w:val="000000"/>
          <w:shd w:val="clear" w:color="auto" w:fill="FFFFFF"/>
        </w:rPr>
        <w:t>the</w:t>
      </w:r>
      <w:r w:rsidR="00CE18F1" w:rsidRPr="00020AEA">
        <w:rPr>
          <w:rFonts w:cstheme="minorHAnsi"/>
          <w:color w:val="000000"/>
          <w:shd w:val="clear" w:color="auto" w:fill="FFFFFF"/>
        </w:rPr>
        <w:t xml:space="preserve"> clinical </w:t>
      </w:r>
      <w:r w:rsidRPr="00020AEA">
        <w:rPr>
          <w:rFonts w:cstheme="minorHAnsi"/>
          <w:color w:val="000000"/>
          <w:shd w:val="clear" w:color="auto" w:fill="FFFFFF"/>
        </w:rPr>
        <w:t xml:space="preserve">care given is </w:t>
      </w:r>
      <w:r w:rsidR="00CE18F1" w:rsidRPr="00020AEA">
        <w:rPr>
          <w:rFonts w:cstheme="minorHAnsi"/>
          <w:color w:val="000000"/>
          <w:shd w:val="clear" w:color="auto" w:fill="FFFFFF"/>
        </w:rPr>
        <w:t xml:space="preserve">of the very highest quality. Cases are discussed in some detail and learning points are highlighted. </w:t>
      </w:r>
    </w:p>
    <w:p w:rsidR="00CE18F1" w:rsidRPr="00CE18F1" w:rsidRDefault="00CE18F1" w:rsidP="00CE18F1">
      <w:pPr>
        <w:ind w:right="-99"/>
        <w:rPr>
          <w:rFonts w:ascii="Arial" w:hAnsi="Arial" w:cs="Arial"/>
          <w:color w:val="000000"/>
          <w:sz w:val="21"/>
          <w:szCs w:val="21"/>
          <w:shd w:val="clear" w:color="auto" w:fill="FFFFFF"/>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5F5E79">
        <w:t xml:space="preserve">Ashleigh </w:t>
      </w:r>
      <w:proofErr w:type="spellStart"/>
      <w:r w:rsidR="005F5E79">
        <w:t>Pittams</w:t>
      </w:r>
      <w:proofErr w:type="spellEnd"/>
      <w:r w:rsidR="005F5E79">
        <w:t xml:space="preserve"> with </w:t>
      </w:r>
      <w:r w:rsidR="00E75323">
        <w:t>Patricia</w:t>
      </w:r>
      <w:r w:rsidR="005F5E79">
        <w:t xml:space="preserve"> and David </w:t>
      </w:r>
      <w:proofErr w:type="spellStart"/>
      <w:r w:rsidR="005F5E79">
        <w:t>Heaster</w:t>
      </w:r>
      <w:proofErr w:type="spellEnd"/>
      <w:r w:rsidR="005F5E79">
        <w:t xml:space="preserve"> and EHAAT Clinical Manager Laurie Phillipson.</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 (HEMS) for the critically ill and injured of Essex, Hertfordshire and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w:t>
      </w:r>
      <w:r w:rsidR="00405ACB">
        <w:rPr>
          <w:rFonts w:ascii="Arial" w:hAnsi="Arial" w:cs="Arial"/>
          <w:sz w:val="20"/>
          <w:szCs w:val="20"/>
        </w:rPr>
        <w:t>in excess of</w:t>
      </w:r>
      <w:r w:rsidR="00872FA9">
        <w:rPr>
          <w:rFonts w:ascii="Arial" w:hAnsi="Arial" w:cs="Arial"/>
          <w:sz w:val="20"/>
          <w:szCs w:val="20"/>
        </w:rPr>
        <w:t xml:space="preserve"> </w:t>
      </w:r>
      <w:r w:rsidRPr="006F0540">
        <w:rPr>
          <w:rFonts w:ascii="Arial" w:hAnsi="Arial" w:cs="Arial"/>
          <w:sz w:val="20"/>
          <w:szCs w:val="20"/>
        </w:rPr>
        <w:t xml:space="preserve">£500,000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w:t>
      </w:r>
      <w:r w:rsidR="00405ACB">
        <w:rPr>
          <w:rFonts w:ascii="Arial" w:hAnsi="Arial" w:cs="Arial"/>
          <w:sz w:val="20"/>
          <w:szCs w:val="20"/>
        </w:rPr>
        <w:t>a Pilot, a Co-pilot</w:t>
      </w:r>
      <w:r w:rsidR="006F0540" w:rsidRPr="006F0540">
        <w:rPr>
          <w:rFonts w:ascii="Arial" w:hAnsi="Arial" w:cs="Arial"/>
          <w:sz w:val="20"/>
          <w:szCs w:val="20"/>
        </w:rPr>
        <w:t>,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w:t>
      </w:r>
      <w:r w:rsidR="00405ACB">
        <w:rPr>
          <w:rFonts w:ascii="Arial" w:hAnsi="Arial" w:cs="Arial"/>
          <w:sz w:val="20"/>
          <w:szCs w:val="20"/>
        </w:rPr>
        <w:t xml:space="preserve">skilled individuals, tended to 1505 </w:t>
      </w:r>
      <w:r w:rsidRPr="006F0540">
        <w:rPr>
          <w:rFonts w:ascii="Arial" w:hAnsi="Arial" w:cs="Arial"/>
          <w:sz w:val="20"/>
          <w:szCs w:val="20"/>
        </w:rPr>
        <w:t>patients in 201</w:t>
      </w:r>
      <w:r w:rsidR="00405ACB">
        <w:rPr>
          <w:rFonts w:ascii="Arial" w:hAnsi="Arial" w:cs="Arial"/>
          <w:sz w:val="20"/>
          <w:szCs w:val="20"/>
        </w:rPr>
        <w:t>7/18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8"/>
      <w:headerReference w:type="first" r:id="rId9"/>
      <w:footerReference w:type="first" r:id="rId10"/>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F1" w:rsidRDefault="00CE18F1" w:rsidP="00613708">
      <w:r>
        <w:separator/>
      </w:r>
    </w:p>
  </w:endnote>
  <w:endnote w:type="continuationSeparator" w:id="0">
    <w:p w:rsidR="00CE18F1" w:rsidRDefault="00CE18F1"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F1" w:rsidRDefault="00CE18F1" w:rsidP="00613708">
      <w:r>
        <w:separator/>
      </w:r>
    </w:p>
  </w:footnote>
  <w:footnote w:type="continuationSeparator" w:id="0">
    <w:p w:rsidR="00CE18F1" w:rsidRDefault="00CE18F1"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8395"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20AE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F422B"/>
    <w:rsid w:val="005063FB"/>
    <w:rsid w:val="00512F6C"/>
    <w:rsid w:val="00520656"/>
    <w:rsid w:val="00540783"/>
    <w:rsid w:val="00543101"/>
    <w:rsid w:val="0056057F"/>
    <w:rsid w:val="0057013E"/>
    <w:rsid w:val="00574AC2"/>
    <w:rsid w:val="005778E4"/>
    <w:rsid w:val="00580141"/>
    <w:rsid w:val="00587D8C"/>
    <w:rsid w:val="005A7C19"/>
    <w:rsid w:val="005B0283"/>
    <w:rsid w:val="005C519D"/>
    <w:rsid w:val="005D2E67"/>
    <w:rsid w:val="005D7026"/>
    <w:rsid w:val="005F4571"/>
    <w:rsid w:val="005F5E79"/>
    <w:rsid w:val="00603919"/>
    <w:rsid w:val="00613708"/>
    <w:rsid w:val="00623AB3"/>
    <w:rsid w:val="006310E4"/>
    <w:rsid w:val="00645350"/>
    <w:rsid w:val="0065190F"/>
    <w:rsid w:val="006679B0"/>
    <w:rsid w:val="006802D4"/>
    <w:rsid w:val="006A5E48"/>
    <w:rsid w:val="006A71FA"/>
    <w:rsid w:val="006B14B7"/>
    <w:rsid w:val="006C21BE"/>
    <w:rsid w:val="006C4356"/>
    <w:rsid w:val="006D3082"/>
    <w:rsid w:val="006D763E"/>
    <w:rsid w:val="006E17BC"/>
    <w:rsid w:val="006E18F1"/>
    <w:rsid w:val="006E3C56"/>
    <w:rsid w:val="006F0540"/>
    <w:rsid w:val="00701DA7"/>
    <w:rsid w:val="00703B3B"/>
    <w:rsid w:val="0073051F"/>
    <w:rsid w:val="0074703E"/>
    <w:rsid w:val="00765F96"/>
    <w:rsid w:val="00767764"/>
    <w:rsid w:val="007725A1"/>
    <w:rsid w:val="00772AFD"/>
    <w:rsid w:val="007858DB"/>
    <w:rsid w:val="007B4EDB"/>
    <w:rsid w:val="007B5F70"/>
    <w:rsid w:val="007D046F"/>
    <w:rsid w:val="007E61EB"/>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9203D0"/>
    <w:rsid w:val="00934650"/>
    <w:rsid w:val="00935851"/>
    <w:rsid w:val="00980805"/>
    <w:rsid w:val="00984EA3"/>
    <w:rsid w:val="0098789B"/>
    <w:rsid w:val="00992ED4"/>
    <w:rsid w:val="009A51D7"/>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2B2C"/>
    <w:rsid w:val="00BD5E82"/>
    <w:rsid w:val="00BF6CF5"/>
    <w:rsid w:val="00C019E5"/>
    <w:rsid w:val="00C10195"/>
    <w:rsid w:val="00C14ED3"/>
    <w:rsid w:val="00C175C4"/>
    <w:rsid w:val="00C31414"/>
    <w:rsid w:val="00C37A61"/>
    <w:rsid w:val="00C37CAB"/>
    <w:rsid w:val="00C406BF"/>
    <w:rsid w:val="00C41791"/>
    <w:rsid w:val="00C50D1F"/>
    <w:rsid w:val="00C53E3B"/>
    <w:rsid w:val="00C62A22"/>
    <w:rsid w:val="00C71E0A"/>
    <w:rsid w:val="00CA1401"/>
    <w:rsid w:val="00CA5719"/>
    <w:rsid w:val="00CC375E"/>
    <w:rsid w:val="00CC38BA"/>
    <w:rsid w:val="00CC429C"/>
    <w:rsid w:val="00CE18F1"/>
    <w:rsid w:val="00CE53B7"/>
    <w:rsid w:val="00CE5822"/>
    <w:rsid w:val="00CE61E9"/>
    <w:rsid w:val="00D14FDB"/>
    <w:rsid w:val="00D1531A"/>
    <w:rsid w:val="00D22302"/>
    <w:rsid w:val="00D33EEE"/>
    <w:rsid w:val="00D42F75"/>
    <w:rsid w:val="00D6022A"/>
    <w:rsid w:val="00D72D77"/>
    <w:rsid w:val="00D81A4C"/>
    <w:rsid w:val="00DA54C3"/>
    <w:rsid w:val="00DD654B"/>
    <w:rsid w:val="00DE4298"/>
    <w:rsid w:val="00E125A0"/>
    <w:rsid w:val="00E160FE"/>
    <w:rsid w:val="00E23A72"/>
    <w:rsid w:val="00E33095"/>
    <w:rsid w:val="00E43E0E"/>
    <w:rsid w:val="00E70008"/>
    <w:rsid w:val="00E7344E"/>
    <w:rsid w:val="00E75323"/>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843FC"/>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paragraph" w:styleId="NormalWeb">
    <w:name w:val="Normal (Web)"/>
    <w:basedOn w:val="Normal"/>
    <w:uiPriority w:val="99"/>
    <w:semiHidden/>
    <w:unhideWhenUsed/>
    <w:rsid w:val="00020AE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509757927">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haa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86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6</cp:revision>
  <cp:lastPrinted>2018-12-19T14:54:00Z</cp:lastPrinted>
  <dcterms:created xsi:type="dcterms:W3CDTF">2018-12-17T15:37:00Z</dcterms:created>
  <dcterms:modified xsi:type="dcterms:W3CDTF">2018-12-20T09:14:00Z</dcterms:modified>
</cp:coreProperties>
</file>