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MEDIA RELEASE</w:t>
      </w:r>
    </w:p>
    <w:p w:rsidR="00000000" w:rsidDel="00000000" w:rsidP="00000000" w:rsidRDefault="00000000" w:rsidRPr="00000000" w14:paraId="00000002">
      <w:pP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For immediate publication</w:t>
      </w:r>
    </w:p>
    <w:p w:rsidR="00000000" w:rsidDel="00000000" w:rsidP="00000000" w:rsidRDefault="00000000" w:rsidRPr="00000000" w14:paraId="00000003">
      <w:pP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Check and offset the carbon footprint of your Black Friday buys</w:t>
      </w:r>
    </w:p>
    <w:p w:rsidR="00000000" w:rsidDel="00000000" w:rsidP="00000000" w:rsidRDefault="00000000" w:rsidRPr="00000000" w14:paraId="00000005">
      <w:pP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06">
      <w:pP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Eco conscious shoppers can use a new online calculator to track the carbon footprint of Black Friday purchases.</w:t>
      </w:r>
    </w:p>
    <w:p w:rsidR="00000000" w:rsidDel="00000000" w:rsidP="00000000" w:rsidRDefault="00000000" w:rsidRPr="00000000" w14:paraId="00000007">
      <w:pP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Building on the concept of turning Black Friday into Green Friday, the technology offers users the chance to </w:t>
      </w:r>
      <w:r w:rsidDel="00000000" w:rsidR="00000000" w:rsidRPr="00000000">
        <w:rPr>
          <w:rFonts w:ascii="Calibri" w:cs="Calibri" w:eastAsia="Calibri" w:hAnsi="Calibri"/>
          <w:sz w:val="23"/>
          <w:szCs w:val="23"/>
          <w:rtl w:val="0"/>
        </w:rPr>
        <w:t xml:space="preserve">measure, reconsider, then </w:t>
      </w:r>
      <w:r w:rsidDel="00000000" w:rsidR="00000000" w:rsidRPr="00000000">
        <w:rPr>
          <w:rFonts w:ascii="Calibri" w:cs="Calibri" w:eastAsia="Calibri" w:hAnsi="Calibri"/>
          <w:sz w:val="23"/>
          <w:szCs w:val="23"/>
          <w:rtl w:val="0"/>
        </w:rPr>
        <w:t xml:space="preserve">offset that carbon immediately.</w:t>
      </w:r>
    </w:p>
    <w:p w:rsidR="00000000" w:rsidDel="00000000" w:rsidP="00000000" w:rsidRDefault="00000000" w:rsidRPr="00000000" w14:paraId="00000009">
      <w:pP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Millions of people take up discount deals on Black Friday and Cyber Monday to shop for Christmas. PricewaterhouseCoopers </w:t>
      </w:r>
      <w:hyperlink r:id="rId6">
        <w:r w:rsidDel="00000000" w:rsidR="00000000" w:rsidRPr="00000000">
          <w:rPr>
            <w:rFonts w:ascii="Calibri" w:cs="Calibri" w:eastAsia="Calibri" w:hAnsi="Calibri"/>
            <w:color w:val="1155cc"/>
            <w:sz w:val="23"/>
            <w:szCs w:val="23"/>
            <w:u w:val="single"/>
            <w:rtl w:val="0"/>
          </w:rPr>
          <w:t xml:space="preserve">are predicting a massive £21billion spend</w:t>
        </w:r>
      </w:hyperlink>
      <w:r w:rsidDel="00000000" w:rsidR="00000000" w:rsidRPr="00000000">
        <w:rPr>
          <w:rFonts w:ascii="Calibri" w:cs="Calibri" w:eastAsia="Calibri" w:hAnsi="Calibri"/>
          <w:sz w:val="23"/>
          <w:szCs w:val="23"/>
          <w:rtl w:val="0"/>
        </w:rPr>
        <w:t xml:space="preserve"> on Christmas in the UK this year - up 12% on last year. </w:t>
      </w:r>
    </w:p>
    <w:p w:rsidR="00000000" w:rsidDel="00000000" w:rsidP="00000000" w:rsidRDefault="00000000" w:rsidRPr="00000000" w14:paraId="0000000B">
      <w:pP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carbon footprint of Black Friday and Cyber Monday shipping and deliveries will therefore be extremely damaging.</w:t>
      </w:r>
    </w:p>
    <w:p w:rsidR="00000000" w:rsidDel="00000000" w:rsidP="00000000" w:rsidRDefault="00000000" w:rsidRPr="00000000" w14:paraId="0000000D">
      <w:pP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Green Friday online calculator, which is also being developed into an app, is the idea of Earthchain founder Dan Graf.</w:t>
      </w:r>
    </w:p>
    <w:p w:rsidR="00000000" w:rsidDel="00000000" w:rsidP="00000000" w:rsidRDefault="00000000" w:rsidRPr="00000000" w14:paraId="0000000F">
      <w:pP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He is aware that offsetting carbon has drawn some negative reactions, because of big polluting companies abusing the scheme.</w:t>
      </w:r>
    </w:p>
    <w:p w:rsidR="00000000" w:rsidDel="00000000" w:rsidP="00000000" w:rsidRDefault="00000000" w:rsidRPr="00000000" w14:paraId="00000011">
      <w:pP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3"/>
          <w:szCs w:val="23"/>
          <w:highlight w:val="white"/>
        </w:rPr>
      </w:pPr>
      <w:r w:rsidDel="00000000" w:rsidR="00000000" w:rsidRPr="00000000">
        <w:rPr>
          <w:rFonts w:ascii="Calibri" w:cs="Calibri" w:eastAsia="Calibri" w:hAnsi="Calibri"/>
          <w:sz w:val="23"/>
          <w:szCs w:val="23"/>
          <w:rtl w:val="0"/>
        </w:rPr>
        <w:t xml:space="preserve">So Earthchain </w:t>
      </w:r>
      <w:r w:rsidDel="00000000" w:rsidR="00000000" w:rsidRPr="00000000">
        <w:rPr>
          <w:rFonts w:ascii="Calibri" w:cs="Calibri" w:eastAsia="Calibri" w:hAnsi="Calibri"/>
          <w:sz w:val="23"/>
          <w:szCs w:val="23"/>
          <w:highlight w:val="white"/>
          <w:rtl w:val="0"/>
        </w:rPr>
        <w:t xml:space="preserve">exclusively partners with </w:t>
      </w:r>
      <w:hyperlink r:id="rId7">
        <w:r w:rsidDel="00000000" w:rsidR="00000000" w:rsidRPr="00000000">
          <w:rPr>
            <w:rFonts w:ascii="Calibri" w:cs="Calibri" w:eastAsia="Calibri" w:hAnsi="Calibri"/>
            <w:color w:val="1155cc"/>
            <w:sz w:val="23"/>
            <w:szCs w:val="23"/>
            <w:highlight w:val="white"/>
            <w:u w:val="single"/>
            <w:rtl w:val="0"/>
          </w:rPr>
          <w:t xml:space="preserve">Gold Standard</w:t>
        </w:r>
      </w:hyperlink>
      <w:r w:rsidDel="00000000" w:rsidR="00000000" w:rsidRPr="00000000">
        <w:rPr>
          <w:rFonts w:ascii="Calibri" w:cs="Calibri" w:eastAsia="Calibri" w:hAnsi="Calibri"/>
          <w:sz w:val="23"/>
          <w:szCs w:val="23"/>
          <w:highlight w:val="white"/>
          <w:rtl w:val="0"/>
        </w:rPr>
        <w:t xml:space="preserve">, to guarantee that the offsetting will have </w:t>
      </w:r>
      <w:r w:rsidDel="00000000" w:rsidR="00000000" w:rsidRPr="00000000">
        <w:rPr>
          <w:rFonts w:ascii="Calibri" w:cs="Calibri" w:eastAsia="Calibri" w:hAnsi="Calibri"/>
          <w:sz w:val="23"/>
          <w:szCs w:val="23"/>
          <w:highlight w:val="white"/>
          <w:rtl w:val="0"/>
        </w:rPr>
        <w:t xml:space="preserve">provable</w:t>
      </w:r>
      <w:r w:rsidDel="00000000" w:rsidR="00000000" w:rsidRPr="00000000">
        <w:rPr>
          <w:rFonts w:ascii="Calibri" w:cs="Calibri" w:eastAsia="Calibri" w:hAnsi="Calibri"/>
          <w:sz w:val="23"/>
          <w:szCs w:val="23"/>
          <w:highlight w:val="white"/>
          <w:rtl w:val="0"/>
        </w:rPr>
        <w:t xml:space="preserve"> benefits - </w:t>
      </w:r>
      <w:r w:rsidDel="00000000" w:rsidR="00000000" w:rsidRPr="00000000">
        <w:rPr>
          <w:rFonts w:ascii="Calibri" w:cs="Calibri" w:eastAsia="Calibri" w:hAnsi="Calibri"/>
          <w:sz w:val="23"/>
          <w:szCs w:val="23"/>
          <w:highlight w:val="white"/>
          <w:rtl w:val="0"/>
        </w:rPr>
        <w:t xml:space="preserve">for the climate and for communities</w:t>
      </w:r>
      <w:r w:rsidDel="00000000" w:rsidR="00000000" w:rsidRPr="00000000">
        <w:rPr>
          <w:rFonts w:ascii="Calibri" w:cs="Calibri" w:eastAsia="Calibri" w:hAnsi="Calibri"/>
          <w:sz w:val="23"/>
          <w:szCs w:val="23"/>
          <w:highlight w:val="white"/>
          <w:rtl w:val="0"/>
        </w:rPr>
        <w:t xml:space="preserve">.</w:t>
      </w:r>
    </w:p>
    <w:p w:rsidR="00000000" w:rsidDel="00000000" w:rsidP="00000000" w:rsidRDefault="00000000" w:rsidRPr="00000000" w14:paraId="00000013">
      <w:pPr>
        <w:shd w:fill="ffffff" w:val="clea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14">
      <w:pPr>
        <w:shd w:fill="ffffff" w:val="clea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“It is critical that offsets are verified to be genuinely effective in reducing emissions and helping communities around the world in other ways” says Mr Graf.</w:t>
      </w:r>
    </w:p>
    <w:p w:rsidR="00000000" w:rsidDel="00000000" w:rsidP="00000000" w:rsidRDefault="00000000" w:rsidRPr="00000000" w14:paraId="00000015">
      <w:pPr>
        <w:shd w:fill="ffffff" w:val="clea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16">
      <w:pPr>
        <w:shd w:fill="ffffff" w:val="clea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During a 20 year career in financial technology (fintech), he became heavily invested in </w:t>
      </w:r>
      <w:r w:rsidDel="00000000" w:rsidR="00000000" w:rsidRPr="00000000">
        <w:rPr>
          <w:rFonts w:ascii="Calibri" w:cs="Calibri" w:eastAsia="Calibri" w:hAnsi="Calibri"/>
          <w:sz w:val="23"/>
          <w:szCs w:val="23"/>
          <w:rtl w:val="0"/>
        </w:rPr>
        <w:t xml:space="preserve">understanding our climate impacts </w:t>
      </w:r>
      <w:r w:rsidDel="00000000" w:rsidR="00000000" w:rsidRPr="00000000">
        <w:rPr>
          <w:rFonts w:ascii="Calibri" w:cs="Calibri" w:eastAsia="Calibri" w:hAnsi="Calibri"/>
          <w:sz w:val="23"/>
          <w:szCs w:val="23"/>
          <w:rtl w:val="0"/>
        </w:rPr>
        <w:t xml:space="preserve">by analysing payment </w:t>
      </w:r>
      <w:r w:rsidDel="00000000" w:rsidR="00000000" w:rsidRPr="00000000">
        <w:rPr>
          <w:rFonts w:ascii="Calibri" w:cs="Calibri" w:eastAsia="Calibri" w:hAnsi="Calibri"/>
          <w:sz w:val="23"/>
          <w:szCs w:val="23"/>
          <w:rtl w:val="0"/>
        </w:rPr>
        <w:t xml:space="preserve">transactions.</w:t>
      </w:r>
    </w:p>
    <w:p w:rsidR="00000000" w:rsidDel="00000000" w:rsidP="00000000" w:rsidRDefault="00000000" w:rsidRPr="00000000" w14:paraId="00000017">
      <w:pPr>
        <w:shd w:fill="ffffff" w:val="clea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18">
      <w:pPr>
        <w:shd w:fill="ffffff" w:val="clea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 was growing increasingly worried about the climate changes I was witnessing with my own eyes,” Mr Graf recalls. “The glaciers in the Alps, which extended much further in my childhood, had receded dramatically and even vanished in some cases.”</w:t>
      </w:r>
    </w:p>
    <w:p w:rsidR="00000000" w:rsidDel="00000000" w:rsidP="00000000" w:rsidRDefault="00000000" w:rsidRPr="00000000" w14:paraId="00000019">
      <w:pPr>
        <w:shd w:fill="ffffff" w:val="clea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1A">
      <w:pPr>
        <w:shd w:fill="ffffff" w:val="clea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“It is extremely important that retailers, banks and consumers are informed about the impact of economic behaviours.”</w:t>
      </w:r>
    </w:p>
    <w:p w:rsidR="00000000" w:rsidDel="00000000" w:rsidP="00000000" w:rsidRDefault="00000000" w:rsidRPr="00000000" w14:paraId="0000001B">
      <w:pPr>
        <w:shd w:fill="ffffff" w:val="clea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1C">
      <w:pPr>
        <w:shd w:fill="ffffff" w:val="clea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first stage of taking responsibility for your emissions is to measure them. The second stage is to reduce them. The third stage is to offset our residual and unavoidable emissions.”</w:t>
      </w:r>
    </w:p>
    <w:p w:rsidR="00000000" w:rsidDel="00000000" w:rsidP="00000000" w:rsidRDefault="00000000" w:rsidRPr="00000000" w14:paraId="0000001D">
      <w:pPr>
        <w:shd w:fill="ffffff" w:val="clea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Green Friday calculator gives you the opportunity to stop and think before pulling the trigger on a bargain. It puts a pause into the impulse, and informs you about the climate impact of the purchase in understandable equivalents - like miles driven in a car, or hours spent on Zoom calls. </w:t>
      </w:r>
    </w:p>
    <w:p w:rsidR="00000000" w:rsidDel="00000000" w:rsidP="00000000" w:rsidRDefault="00000000" w:rsidRPr="00000000" w14:paraId="0000001E">
      <w:pPr>
        <w:shd w:fill="ffffff" w:val="clea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1F">
      <w:pPr>
        <w:shd w:fill="ffffff" w:val="clea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“Green Friday is designed to inject a little mindfulness into the consumer season. If someone decides to complete their purchase anyway, Green Friday gives them the opportunity to donate a small amount of money to a verified emissions reduction project of their choice.”</w:t>
      </w:r>
    </w:p>
    <w:p w:rsidR="00000000" w:rsidDel="00000000" w:rsidP="00000000" w:rsidRDefault="00000000" w:rsidRPr="00000000" w14:paraId="00000020">
      <w:pPr>
        <w:shd w:fill="ffffff" w:val="clea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21">
      <w:pPr>
        <w:shd w:fill="ffffff" w:val="clea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Green Friday tool will continue to be live throughout the festive period to allow consumers to measure their purchases and make sustainable choices.</w:t>
      </w:r>
    </w:p>
    <w:p w:rsidR="00000000" w:rsidDel="00000000" w:rsidP="00000000" w:rsidRDefault="00000000" w:rsidRPr="00000000" w14:paraId="00000022">
      <w:pPr>
        <w:numPr>
          <w:ilvl w:val="0"/>
          <w:numId w:val="1"/>
        </w:numPr>
        <w:spacing w:after="240" w:before="240" w:lineRule="auto"/>
        <w:ind w:left="720" w:hanging="360"/>
        <w:rPr>
          <w:rFonts w:ascii="Calibri" w:cs="Calibri" w:eastAsia="Calibri" w:hAnsi="Calibri"/>
          <w:sz w:val="23"/>
          <w:szCs w:val="23"/>
        </w:rPr>
      </w:pPr>
      <w:r w:rsidDel="00000000" w:rsidR="00000000" w:rsidRPr="00000000">
        <w:rPr>
          <w:rFonts w:ascii="Calibri" w:cs="Calibri" w:eastAsia="Calibri" w:hAnsi="Calibri"/>
          <w:sz w:val="23"/>
          <w:szCs w:val="23"/>
          <w:highlight w:val="white"/>
          <w:rtl w:val="0"/>
        </w:rPr>
        <w:t xml:space="preserve">You can check your Black Friday and Cyber Monday emissions at: https://greenfriday.earthchain.ch/</w:t>
      </w:r>
      <w:r w:rsidDel="00000000" w:rsidR="00000000" w:rsidRPr="00000000">
        <w:rPr>
          <w:rtl w:val="0"/>
        </w:rPr>
      </w:r>
    </w:p>
    <w:p w:rsidR="00000000" w:rsidDel="00000000" w:rsidP="00000000" w:rsidRDefault="00000000" w:rsidRPr="00000000" w14:paraId="00000023">
      <w:pPr>
        <w:shd w:fill="ffffff" w:val="clea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24">
      <w:pPr>
        <w:shd w:fill="ffffff" w:val="clear"/>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MEDIA INFORMATION</w:t>
      </w:r>
      <w:r w:rsidDel="00000000" w:rsidR="00000000" w:rsidRPr="00000000">
        <w:rPr>
          <w:rtl w:val="0"/>
        </w:rPr>
      </w:r>
    </w:p>
    <w:p w:rsidR="00000000" w:rsidDel="00000000" w:rsidP="00000000" w:rsidRDefault="00000000" w:rsidRPr="00000000" w14:paraId="00000025">
      <w:pP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Josh Peacock</w:t>
      </w:r>
    </w:p>
    <w:p w:rsidR="00000000" w:rsidDel="00000000" w:rsidP="00000000" w:rsidRDefault="00000000" w:rsidRPr="00000000" w14:paraId="00000026">
      <w:pPr>
        <w:rPr>
          <w:rFonts w:ascii="Calibri" w:cs="Calibri" w:eastAsia="Calibri" w:hAnsi="Calibri"/>
          <w:sz w:val="23"/>
          <w:szCs w:val="23"/>
        </w:rPr>
      </w:pPr>
      <w:hyperlink r:id="rId8">
        <w:r w:rsidDel="00000000" w:rsidR="00000000" w:rsidRPr="00000000">
          <w:rPr>
            <w:rFonts w:ascii="Calibri" w:cs="Calibri" w:eastAsia="Calibri" w:hAnsi="Calibri"/>
            <w:color w:val="1155cc"/>
            <w:sz w:val="23"/>
            <w:szCs w:val="23"/>
            <w:u w:val="single"/>
            <w:rtl w:val="0"/>
          </w:rPr>
          <w:t xml:space="preserve">greenfriday@earthchain.ch</w:t>
        </w:r>
      </w:hyperlink>
      <w:r w:rsidDel="00000000" w:rsidR="00000000" w:rsidRPr="00000000">
        <w:rPr>
          <w:rtl w:val="0"/>
        </w:rPr>
      </w:r>
    </w:p>
    <w:p w:rsidR="00000000" w:rsidDel="00000000" w:rsidP="00000000" w:rsidRDefault="00000000" w:rsidRPr="00000000" w14:paraId="00000027">
      <w:pP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07722663320</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pwc.co.uk/industries/retail-consumer/insights/festive-predictions.html" TargetMode="External"/><Relationship Id="rId7" Type="http://schemas.openxmlformats.org/officeDocument/2006/relationships/hyperlink" Target="https://www.goldstandard.org/" TargetMode="External"/><Relationship Id="rId8" Type="http://schemas.openxmlformats.org/officeDocument/2006/relationships/hyperlink" Target="mailto:greenfriday@earthchai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